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E5D8D8" w14:textId="77777777" w:rsidR="00750B6B" w:rsidRDefault="00750B6B" w:rsidP="00750B6B">
      <w:pPr>
        <w:pStyle w:val="a0"/>
        <w:ind w:firstLineChars="0" w:firstLine="0"/>
        <w:rPr>
          <w:rFonts w:ascii="仿宋" w:eastAsia="仿宋" w:hAnsi="仿宋"/>
          <w:sz w:val="32"/>
          <w:szCs w:val="32"/>
        </w:rPr>
      </w:pPr>
      <w:r>
        <w:rPr>
          <w:rFonts w:ascii="仿宋" w:eastAsia="仿宋" w:hAnsi="仿宋" w:hint="eastAsia"/>
          <w:sz w:val="32"/>
          <w:szCs w:val="32"/>
        </w:rPr>
        <w:t>附件</w:t>
      </w:r>
      <w:r w:rsidR="00CB789A">
        <w:rPr>
          <w:rFonts w:ascii="仿宋" w:eastAsia="仿宋" w:hAnsi="仿宋"/>
          <w:sz w:val="32"/>
          <w:szCs w:val="32"/>
        </w:rPr>
        <w:t>2</w:t>
      </w:r>
    </w:p>
    <w:p w14:paraId="17BC9257" w14:textId="77777777" w:rsidR="00750B6B" w:rsidRDefault="00750B6B" w:rsidP="00750B6B"/>
    <w:p w14:paraId="3846CC1A" w14:textId="77777777" w:rsidR="00750B6B" w:rsidRPr="00B3587E" w:rsidRDefault="00750B6B" w:rsidP="00750B6B">
      <w:pPr>
        <w:pStyle w:val="a0"/>
        <w:rPr>
          <w:lang w:bidi="ar"/>
        </w:rPr>
      </w:pPr>
    </w:p>
    <w:p w14:paraId="0F10D9A4" w14:textId="77777777" w:rsidR="00750B6B" w:rsidRPr="00B3587E" w:rsidRDefault="00750B6B" w:rsidP="00750B6B">
      <w:pPr>
        <w:widowControl/>
        <w:jc w:val="center"/>
        <w:rPr>
          <w:rFonts w:ascii="黑体" w:eastAsia="黑体" w:hAnsi="宋体" w:cs="黑体"/>
          <w:color w:val="000000"/>
          <w:kern w:val="0"/>
          <w:sz w:val="52"/>
          <w:szCs w:val="52"/>
          <w:lang w:bidi="ar"/>
        </w:rPr>
      </w:pPr>
      <w:r>
        <w:rPr>
          <w:rFonts w:ascii="黑体" w:eastAsia="黑体" w:hAnsi="宋体" w:cs="黑体" w:hint="eastAsia"/>
          <w:color w:val="000000"/>
          <w:kern w:val="0"/>
          <w:sz w:val="52"/>
          <w:szCs w:val="52"/>
          <w:lang w:bidi="ar"/>
        </w:rPr>
        <w:t>滁州学院真实项目案例库</w:t>
      </w:r>
    </w:p>
    <w:p w14:paraId="147A140A" w14:textId="77777777" w:rsidR="00750B6B" w:rsidRDefault="00750B6B" w:rsidP="00750B6B">
      <w:pPr>
        <w:jc w:val="center"/>
        <w:rPr>
          <w:b/>
          <w:sz w:val="36"/>
        </w:rPr>
      </w:pPr>
    </w:p>
    <w:p w14:paraId="2A5F8499" w14:textId="77777777" w:rsidR="00750B6B" w:rsidRPr="00750B6B" w:rsidRDefault="00750B6B" w:rsidP="00750B6B">
      <w:pPr>
        <w:jc w:val="center"/>
        <w:rPr>
          <w:b/>
          <w:sz w:val="36"/>
        </w:rPr>
      </w:pPr>
    </w:p>
    <w:p w14:paraId="2D6EA791" w14:textId="77777777" w:rsidR="00750B6B" w:rsidRDefault="00750B6B" w:rsidP="00750B6B">
      <w:pPr>
        <w:jc w:val="center"/>
        <w:rPr>
          <w:b/>
          <w:sz w:val="36"/>
        </w:rPr>
      </w:pPr>
    </w:p>
    <w:p w14:paraId="091F322E" w14:textId="77777777" w:rsidR="00750B6B" w:rsidRPr="00DC6472" w:rsidRDefault="00750B6B" w:rsidP="00750B6B">
      <w:pPr>
        <w:jc w:val="center"/>
        <w:rPr>
          <w:b/>
          <w:sz w:val="72"/>
        </w:rPr>
      </w:pPr>
      <w:r w:rsidRPr="00DC6472">
        <w:rPr>
          <w:rFonts w:hint="eastAsia"/>
          <w:b/>
          <w:sz w:val="72"/>
        </w:rPr>
        <w:t>申</w:t>
      </w:r>
      <w:r>
        <w:rPr>
          <w:rFonts w:hint="eastAsia"/>
          <w:b/>
          <w:sz w:val="72"/>
        </w:rPr>
        <w:t xml:space="preserve">  报  </w:t>
      </w:r>
      <w:r w:rsidRPr="00DC6472">
        <w:rPr>
          <w:rFonts w:hint="eastAsia"/>
          <w:b/>
          <w:sz w:val="72"/>
        </w:rPr>
        <w:t>书</w:t>
      </w:r>
    </w:p>
    <w:p w14:paraId="0CD4D3A6" w14:textId="77777777" w:rsidR="00750B6B" w:rsidRDefault="00750B6B" w:rsidP="00750B6B"/>
    <w:p w14:paraId="5BC83EFA" w14:textId="77777777" w:rsidR="00750B6B" w:rsidRDefault="00750B6B" w:rsidP="00750B6B"/>
    <w:p w14:paraId="2C24D516" w14:textId="77777777" w:rsidR="00750B6B" w:rsidRDefault="00750B6B" w:rsidP="00750B6B"/>
    <w:p w14:paraId="1C0F85C9" w14:textId="77777777" w:rsidR="00750B6B" w:rsidRDefault="00750B6B" w:rsidP="00750B6B"/>
    <w:p w14:paraId="1A8C2CDD" w14:textId="77777777" w:rsidR="00750B6B" w:rsidRDefault="00750B6B" w:rsidP="00750B6B"/>
    <w:p w14:paraId="0EA1E0A5" w14:textId="083E3410" w:rsidR="00750B6B" w:rsidRDefault="00750B6B" w:rsidP="00372DDF">
      <w:pPr>
        <w:spacing w:line="360" w:lineRule="auto"/>
        <w:ind w:firstLineChars="500" w:firstLine="1500"/>
        <w:rPr>
          <w:sz w:val="30"/>
        </w:rPr>
      </w:pPr>
      <w:r>
        <w:rPr>
          <w:rFonts w:hint="eastAsia"/>
          <w:sz w:val="30"/>
        </w:rPr>
        <w:t xml:space="preserve">课程名称： </w:t>
      </w:r>
      <w:r>
        <w:rPr>
          <w:sz w:val="30"/>
        </w:rPr>
        <w:t xml:space="preserve">    </w:t>
      </w:r>
      <w:r w:rsidR="00372DDF">
        <w:rPr>
          <w:sz w:val="30"/>
        </w:rPr>
        <w:t xml:space="preserve"> </w:t>
      </w:r>
      <w:r w:rsidR="00372DDF">
        <w:rPr>
          <w:sz w:val="30"/>
          <w:u w:val="single"/>
        </w:rPr>
        <w:t xml:space="preserve">  </w:t>
      </w:r>
      <w:r w:rsidR="00891ED6">
        <w:rPr>
          <w:sz w:val="30"/>
          <w:u w:val="single"/>
        </w:rPr>
        <w:t xml:space="preserve"> </w:t>
      </w:r>
      <w:r w:rsidR="00372DDF">
        <w:rPr>
          <w:sz w:val="30"/>
          <w:u w:val="single"/>
        </w:rPr>
        <w:t xml:space="preserve"> </w:t>
      </w:r>
      <w:r w:rsidR="00891ED6" w:rsidRPr="00891ED6">
        <w:rPr>
          <w:rFonts w:hint="eastAsia"/>
          <w:sz w:val="30"/>
          <w:u w:val="single"/>
        </w:rPr>
        <w:t>黑臭水体防治技术与应用</w:t>
      </w:r>
      <w:r w:rsidR="00372DDF">
        <w:rPr>
          <w:sz w:val="30"/>
          <w:u w:val="single"/>
        </w:rPr>
        <w:t xml:space="preserve">  </w:t>
      </w:r>
    </w:p>
    <w:p w14:paraId="02EE8B96" w14:textId="31EA824C" w:rsidR="00750B6B" w:rsidRDefault="00750B6B" w:rsidP="00372DDF">
      <w:pPr>
        <w:spacing w:line="360" w:lineRule="auto"/>
        <w:ind w:firstLineChars="500" w:firstLine="1500"/>
        <w:rPr>
          <w:sz w:val="30"/>
        </w:rPr>
      </w:pPr>
      <w:r>
        <w:rPr>
          <w:rFonts w:hint="eastAsia"/>
          <w:sz w:val="30"/>
        </w:rPr>
        <w:t>编写负责人姓名：</w:t>
      </w:r>
      <w:r w:rsidR="00372DDF">
        <w:rPr>
          <w:sz w:val="30"/>
          <w:u w:val="single"/>
        </w:rPr>
        <w:t xml:space="preserve">         </w:t>
      </w:r>
      <w:r w:rsidR="00891ED6">
        <w:rPr>
          <w:rFonts w:hint="eastAsia"/>
          <w:sz w:val="30"/>
          <w:u w:val="single"/>
        </w:rPr>
        <w:t>梅才华</w:t>
      </w:r>
      <w:r w:rsidR="00372DDF">
        <w:rPr>
          <w:rFonts w:hint="eastAsia"/>
          <w:sz w:val="30"/>
          <w:u w:val="single"/>
        </w:rPr>
        <w:t xml:space="preserve"> </w:t>
      </w:r>
      <w:r w:rsidR="00372DDF">
        <w:rPr>
          <w:sz w:val="30"/>
          <w:u w:val="single"/>
        </w:rPr>
        <w:t xml:space="preserve">         </w:t>
      </w:r>
      <w:r w:rsidR="00891ED6">
        <w:rPr>
          <w:sz w:val="30"/>
          <w:u w:val="single"/>
        </w:rPr>
        <w:t xml:space="preserve">   </w:t>
      </w:r>
    </w:p>
    <w:p w14:paraId="146DA0C2" w14:textId="587A014B" w:rsidR="00750B6B" w:rsidRDefault="00750B6B" w:rsidP="00372DDF">
      <w:pPr>
        <w:spacing w:line="360" w:lineRule="auto"/>
        <w:ind w:firstLineChars="500" w:firstLine="1500"/>
        <w:rPr>
          <w:sz w:val="30"/>
        </w:rPr>
      </w:pPr>
      <w:r>
        <w:rPr>
          <w:rFonts w:hint="eastAsia"/>
          <w:sz w:val="30"/>
        </w:rPr>
        <w:t xml:space="preserve">联系电话：      </w:t>
      </w:r>
      <w:r w:rsidR="00372DDF">
        <w:rPr>
          <w:sz w:val="30"/>
          <w:u w:val="single"/>
        </w:rPr>
        <w:t xml:space="preserve">       </w:t>
      </w:r>
      <w:r w:rsidR="00372DDF">
        <w:rPr>
          <w:rFonts w:hint="eastAsia"/>
          <w:sz w:val="30"/>
          <w:u w:val="single"/>
        </w:rPr>
        <w:t>1</w:t>
      </w:r>
      <w:r w:rsidR="00891ED6">
        <w:rPr>
          <w:sz w:val="30"/>
          <w:u w:val="single"/>
        </w:rPr>
        <w:t>8955075284</w:t>
      </w:r>
      <w:r w:rsidR="00372DDF">
        <w:rPr>
          <w:rFonts w:hint="eastAsia"/>
          <w:sz w:val="30"/>
          <w:u w:val="single"/>
        </w:rPr>
        <w:t xml:space="preserve"> </w:t>
      </w:r>
      <w:r w:rsidR="00372DDF">
        <w:rPr>
          <w:sz w:val="30"/>
          <w:u w:val="single"/>
        </w:rPr>
        <w:t xml:space="preserve"> </w:t>
      </w:r>
      <w:r w:rsidR="00891ED6">
        <w:rPr>
          <w:sz w:val="30"/>
          <w:u w:val="single"/>
        </w:rPr>
        <w:t xml:space="preserve"> </w:t>
      </w:r>
      <w:r w:rsidR="00372DDF">
        <w:rPr>
          <w:sz w:val="30"/>
          <w:u w:val="single"/>
        </w:rPr>
        <w:t xml:space="preserve">   </w:t>
      </w:r>
      <w:r w:rsidR="00891ED6">
        <w:rPr>
          <w:sz w:val="30"/>
          <w:u w:val="single"/>
        </w:rPr>
        <w:t xml:space="preserve">   </w:t>
      </w:r>
    </w:p>
    <w:p w14:paraId="06D71E6C" w14:textId="50AB1730" w:rsidR="00750B6B" w:rsidRPr="00CB661C" w:rsidRDefault="00750B6B" w:rsidP="00372DDF">
      <w:pPr>
        <w:spacing w:line="360" w:lineRule="auto"/>
        <w:ind w:firstLineChars="500" w:firstLine="1500"/>
        <w:rPr>
          <w:sz w:val="30"/>
          <w:u w:val="single"/>
        </w:rPr>
      </w:pPr>
      <w:r>
        <w:rPr>
          <w:rFonts w:hint="eastAsia"/>
          <w:sz w:val="30"/>
        </w:rPr>
        <w:t xml:space="preserve">院（部）名称：  </w:t>
      </w:r>
      <w:r w:rsidR="00372DDF">
        <w:rPr>
          <w:sz w:val="30"/>
          <w:u w:val="single"/>
        </w:rPr>
        <w:t xml:space="preserve">   </w:t>
      </w:r>
      <w:r w:rsidR="00372DDF">
        <w:rPr>
          <w:rFonts w:hint="eastAsia"/>
          <w:sz w:val="30"/>
          <w:u w:val="single"/>
        </w:rPr>
        <w:t>土木与建筑工程学院</w:t>
      </w:r>
      <w:r w:rsidR="00372DDF">
        <w:rPr>
          <w:sz w:val="30"/>
          <w:u w:val="single"/>
        </w:rPr>
        <w:t xml:space="preserve">    </w:t>
      </w:r>
      <w:r w:rsidR="00891ED6">
        <w:rPr>
          <w:sz w:val="30"/>
          <w:u w:val="single"/>
        </w:rPr>
        <w:t xml:space="preserve">   </w:t>
      </w:r>
    </w:p>
    <w:p w14:paraId="05B6C3B2" w14:textId="77777777" w:rsidR="00750B6B" w:rsidRDefault="00750B6B" w:rsidP="00750B6B">
      <w:pPr>
        <w:jc w:val="center"/>
        <w:rPr>
          <w:b/>
          <w:sz w:val="30"/>
        </w:rPr>
      </w:pPr>
    </w:p>
    <w:p w14:paraId="4F7E2874" w14:textId="77777777" w:rsidR="00750B6B" w:rsidRPr="00750B6B" w:rsidRDefault="00750B6B" w:rsidP="00750B6B">
      <w:pPr>
        <w:pStyle w:val="a0"/>
        <w:sectPr w:rsidR="00750B6B" w:rsidRPr="00750B6B">
          <w:pgSz w:w="11906" w:h="16838"/>
          <w:pgMar w:top="1440" w:right="1800" w:bottom="1440" w:left="1800" w:header="851" w:footer="992" w:gutter="0"/>
          <w:cols w:space="425"/>
          <w:docGrid w:type="lines" w:linePitch="312"/>
        </w:sectPr>
      </w:pPr>
    </w:p>
    <w:p w14:paraId="35E2CB19" w14:textId="26E9021C" w:rsidR="00750B6B" w:rsidRDefault="00891ED6" w:rsidP="00750B6B">
      <w:pPr>
        <w:widowControl/>
        <w:jc w:val="center"/>
        <w:rPr>
          <w:rFonts w:ascii="黑体" w:eastAsia="黑体" w:hAnsi="黑体" w:cs="黑体"/>
          <w:b/>
          <w:bCs/>
          <w:color w:val="000000"/>
          <w:kern w:val="0"/>
          <w:sz w:val="32"/>
          <w:szCs w:val="32"/>
          <w:lang w:bidi="ar"/>
        </w:rPr>
      </w:pPr>
      <w:r w:rsidRPr="00891ED6">
        <w:rPr>
          <w:rFonts w:ascii="黑体" w:eastAsia="黑体" w:hAnsi="黑体" w:cs="黑体" w:hint="eastAsia"/>
          <w:b/>
          <w:bCs/>
          <w:color w:val="000000"/>
          <w:kern w:val="0"/>
          <w:sz w:val="32"/>
          <w:szCs w:val="32"/>
          <w:lang w:bidi="ar"/>
        </w:rPr>
        <w:lastRenderedPageBreak/>
        <w:t>黑臭水体防治技术与应用</w:t>
      </w:r>
      <w:r w:rsidR="00750B6B">
        <w:rPr>
          <w:rFonts w:ascii="黑体" w:eastAsia="黑体" w:hAnsi="黑体" w:cs="黑体" w:hint="eastAsia"/>
          <w:b/>
          <w:bCs/>
          <w:color w:val="000000"/>
          <w:kern w:val="0"/>
          <w:sz w:val="32"/>
          <w:szCs w:val="32"/>
          <w:lang w:bidi="ar"/>
        </w:rPr>
        <w:t>课程真实项目案例库</w:t>
      </w:r>
    </w:p>
    <w:tbl>
      <w:tblPr>
        <w:tblStyle w:val="a4"/>
        <w:tblW w:w="0" w:type="auto"/>
        <w:tblLook w:val="04A0" w:firstRow="1" w:lastRow="0" w:firstColumn="1" w:lastColumn="0" w:noHBand="0" w:noVBand="1"/>
      </w:tblPr>
      <w:tblGrid>
        <w:gridCol w:w="2074"/>
        <w:gridCol w:w="2072"/>
        <w:gridCol w:w="2073"/>
        <w:gridCol w:w="2077"/>
      </w:tblGrid>
      <w:tr w:rsidR="00755DB2" w14:paraId="15C48C7E" w14:textId="77777777" w:rsidTr="00755DB2">
        <w:tc>
          <w:tcPr>
            <w:tcW w:w="2130" w:type="dxa"/>
            <w:vAlign w:val="center"/>
          </w:tcPr>
          <w:p w14:paraId="58965991" w14:textId="77777777" w:rsidR="00750B6B" w:rsidRDefault="00750B6B" w:rsidP="00755DB2">
            <w:pPr>
              <w:widowControl/>
              <w:jc w:val="center"/>
              <w:rPr>
                <w:rFonts w:ascii="仿宋_GB2312" w:eastAsia="仿宋_GB2312" w:hAnsi="仿宋_GB2312" w:cs="仿宋_GB2312"/>
                <w:color w:val="000000"/>
                <w:sz w:val="28"/>
                <w:szCs w:val="28"/>
                <w:lang w:bidi="ar"/>
              </w:rPr>
            </w:pPr>
            <w:r>
              <w:rPr>
                <w:rFonts w:ascii="仿宋_GB2312" w:eastAsia="仿宋_GB2312" w:hAnsi="仿宋_GB2312" w:cs="仿宋_GB2312" w:hint="eastAsia"/>
                <w:color w:val="000000"/>
                <w:sz w:val="28"/>
                <w:szCs w:val="28"/>
                <w:lang w:bidi="ar"/>
              </w:rPr>
              <w:t>课程名称</w:t>
            </w:r>
          </w:p>
        </w:tc>
        <w:tc>
          <w:tcPr>
            <w:tcW w:w="2130" w:type="dxa"/>
            <w:vAlign w:val="center"/>
          </w:tcPr>
          <w:p w14:paraId="1AF70790" w14:textId="3A9FCAF8" w:rsidR="00750B6B" w:rsidRPr="005B596A" w:rsidRDefault="00891ED6" w:rsidP="00755DB2">
            <w:pPr>
              <w:widowControl/>
              <w:jc w:val="center"/>
              <w:rPr>
                <w:rFonts w:ascii="仿宋_GB2312" w:eastAsia="仿宋_GB2312" w:hAnsi="仿宋_GB2312" w:cs="仿宋_GB2312"/>
                <w:color w:val="000000"/>
                <w:sz w:val="24"/>
                <w:szCs w:val="24"/>
                <w:lang w:bidi="ar"/>
              </w:rPr>
            </w:pPr>
            <w:bookmarkStart w:id="0" w:name="_Hlk120282756"/>
            <w:r w:rsidRPr="00891ED6">
              <w:rPr>
                <w:rFonts w:ascii="仿宋_GB2312" w:eastAsia="仿宋_GB2312" w:hAnsi="仿宋_GB2312" w:cs="仿宋_GB2312" w:hint="eastAsia"/>
                <w:color w:val="000000"/>
                <w:sz w:val="24"/>
                <w:szCs w:val="24"/>
                <w:lang w:bidi="ar"/>
              </w:rPr>
              <w:t>黑臭水体防治技术与应用</w:t>
            </w:r>
            <w:bookmarkEnd w:id="0"/>
          </w:p>
        </w:tc>
        <w:tc>
          <w:tcPr>
            <w:tcW w:w="2131" w:type="dxa"/>
            <w:vAlign w:val="center"/>
          </w:tcPr>
          <w:p w14:paraId="11E9EAC5" w14:textId="77777777" w:rsidR="00750B6B" w:rsidRPr="005B596A" w:rsidRDefault="00750B6B" w:rsidP="00755DB2">
            <w:pPr>
              <w:widowControl/>
              <w:jc w:val="center"/>
              <w:rPr>
                <w:rFonts w:ascii="仿宋_GB2312" w:eastAsia="仿宋_GB2312" w:hAnsi="仿宋_GB2312" w:cs="仿宋_GB2312"/>
                <w:color w:val="000000"/>
                <w:sz w:val="24"/>
                <w:szCs w:val="24"/>
                <w:lang w:bidi="ar"/>
              </w:rPr>
            </w:pPr>
            <w:r w:rsidRPr="005B596A">
              <w:rPr>
                <w:rFonts w:ascii="仿宋_GB2312" w:eastAsia="仿宋_GB2312" w:hAnsi="仿宋_GB2312" w:cs="仿宋_GB2312" w:hint="eastAsia"/>
                <w:color w:val="000000"/>
                <w:sz w:val="24"/>
                <w:szCs w:val="24"/>
                <w:lang w:bidi="ar"/>
              </w:rPr>
              <w:t>学时</w:t>
            </w:r>
          </w:p>
        </w:tc>
        <w:tc>
          <w:tcPr>
            <w:tcW w:w="2131" w:type="dxa"/>
            <w:vAlign w:val="center"/>
          </w:tcPr>
          <w:p w14:paraId="55E037AB" w14:textId="08BE8717" w:rsidR="00750B6B" w:rsidRPr="005B596A" w:rsidRDefault="00396D68" w:rsidP="00755DB2">
            <w:pPr>
              <w:widowControl/>
              <w:jc w:val="center"/>
              <w:rPr>
                <w:rFonts w:ascii="仿宋_GB2312" w:eastAsia="仿宋_GB2312" w:hAnsi="仿宋_GB2312" w:cs="仿宋_GB2312"/>
                <w:color w:val="000000"/>
                <w:sz w:val="24"/>
                <w:szCs w:val="24"/>
                <w:lang w:bidi="ar"/>
              </w:rPr>
            </w:pPr>
            <w:r w:rsidRPr="005B596A">
              <w:rPr>
                <w:rFonts w:ascii="仿宋_GB2312" w:eastAsia="仿宋_GB2312" w:hAnsi="仿宋_GB2312" w:cs="仿宋_GB2312" w:hint="eastAsia"/>
                <w:color w:val="000000"/>
                <w:sz w:val="24"/>
                <w:szCs w:val="24"/>
                <w:lang w:bidi="ar"/>
              </w:rPr>
              <w:t>1</w:t>
            </w:r>
            <w:r w:rsidRPr="005B596A">
              <w:rPr>
                <w:rFonts w:ascii="仿宋_GB2312" w:eastAsia="仿宋_GB2312" w:hAnsi="仿宋_GB2312" w:cs="仿宋_GB2312"/>
                <w:color w:val="000000"/>
                <w:sz w:val="24"/>
                <w:szCs w:val="24"/>
                <w:lang w:bidi="ar"/>
              </w:rPr>
              <w:t>.5</w:t>
            </w:r>
          </w:p>
        </w:tc>
      </w:tr>
      <w:tr w:rsidR="00755DB2" w14:paraId="0CC2F55F" w14:textId="77777777" w:rsidTr="00755DB2">
        <w:tc>
          <w:tcPr>
            <w:tcW w:w="2130" w:type="dxa"/>
            <w:vAlign w:val="center"/>
          </w:tcPr>
          <w:p w14:paraId="304E6A6F" w14:textId="77777777" w:rsidR="00750B6B" w:rsidRDefault="00750B6B" w:rsidP="00755DB2">
            <w:pPr>
              <w:widowControl/>
              <w:jc w:val="center"/>
              <w:rPr>
                <w:rFonts w:ascii="仿宋_GB2312" w:eastAsia="仿宋_GB2312" w:hAnsi="仿宋_GB2312" w:cs="仿宋_GB2312"/>
                <w:color w:val="000000"/>
                <w:sz w:val="28"/>
                <w:szCs w:val="28"/>
                <w:lang w:bidi="ar"/>
              </w:rPr>
            </w:pPr>
            <w:r>
              <w:rPr>
                <w:rFonts w:ascii="仿宋_GB2312" w:eastAsia="仿宋_GB2312" w:hAnsi="仿宋_GB2312" w:cs="仿宋_GB2312" w:hint="eastAsia"/>
                <w:color w:val="000000"/>
                <w:sz w:val="28"/>
                <w:szCs w:val="28"/>
                <w:lang w:bidi="ar"/>
              </w:rPr>
              <w:t>适用专业</w:t>
            </w:r>
          </w:p>
        </w:tc>
        <w:tc>
          <w:tcPr>
            <w:tcW w:w="2130" w:type="dxa"/>
            <w:vAlign w:val="center"/>
          </w:tcPr>
          <w:p w14:paraId="4B55E1B1" w14:textId="0ED4A5B8" w:rsidR="00750B6B" w:rsidRPr="005B596A" w:rsidRDefault="00396D68" w:rsidP="00755DB2">
            <w:pPr>
              <w:widowControl/>
              <w:jc w:val="center"/>
              <w:rPr>
                <w:rFonts w:ascii="仿宋_GB2312" w:eastAsia="仿宋_GB2312" w:hAnsi="仿宋_GB2312" w:cs="仿宋_GB2312"/>
                <w:color w:val="000000"/>
                <w:sz w:val="24"/>
                <w:szCs w:val="24"/>
                <w:lang w:bidi="ar"/>
              </w:rPr>
            </w:pPr>
            <w:r w:rsidRPr="005B596A">
              <w:rPr>
                <w:rFonts w:ascii="仿宋_GB2312" w:eastAsia="仿宋_GB2312" w:hAnsi="仿宋_GB2312" w:cs="仿宋_GB2312" w:hint="eastAsia"/>
                <w:color w:val="000000"/>
                <w:sz w:val="24"/>
                <w:szCs w:val="24"/>
                <w:lang w:bidi="ar"/>
              </w:rPr>
              <w:t>给排水科学与工程</w:t>
            </w:r>
          </w:p>
        </w:tc>
        <w:tc>
          <w:tcPr>
            <w:tcW w:w="2131" w:type="dxa"/>
            <w:vAlign w:val="center"/>
          </w:tcPr>
          <w:p w14:paraId="38C01413" w14:textId="77777777" w:rsidR="00750B6B" w:rsidRPr="005B596A" w:rsidRDefault="00750B6B" w:rsidP="00755DB2">
            <w:pPr>
              <w:widowControl/>
              <w:jc w:val="center"/>
              <w:rPr>
                <w:rFonts w:ascii="仿宋_GB2312" w:eastAsia="仿宋_GB2312" w:hAnsi="仿宋_GB2312" w:cs="仿宋_GB2312"/>
                <w:color w:val="000000"/>
                <w:sz w:val="24"/>
                <w:szCs w:val="24"/>
                <w:lang w:bidi="ar"/>
              </w:rPr>
            </w:pPr>
            <w:r w:rsidRPr="005B596A">
              <w:rPr>
                <w:rFonts w:ascii="仿宋_GB2312" w:eastAsia="仿宋_GB2312" w:hAnsi="仿宋_GB2312" w:cs="仿宋_GB2312" w:hint="eastAsia"/>
                <w:color w:val="000000"/>
                <w:sz w:val="24"/>
                <w:szCs w:val="24"/>
                <w:lang w:bidi="ar"/>
              </w:rPr>
              <w:t>适用年级</w:t>
            </w:r>
          </w:p>
        </w:tc>
        <w:tc>
          <w:tcPr>
            <w:tcW w:w="2131" w:type="dxa"/>
            <w:vAlign w:val="center"/>
          </w:tcPr>
          <w:p w14:paraId="3BCEEF66" w14:textId="73C31780" w:rsidR="00750B6B" w:rsidRPr="005B596A" w:rsidRDefault="00396D68" w:rsidP="00755DB2">
            <w:pPr>
              <w:widowControl/>
              <w:jc w:val="center"/>
              <w:rPr>
                <w:rFonts w:ascii="仿宋_GB2312" w:eastAsia="仿宋_GB2312" w:hAnsi="仿宋_GB2312" w:cs="仿宋_GB2312"/>
                <w:color w:val="000000"/>
                <w:sz w:val="24"/>
                <w:szCs w:val="24"/>
                <w:lang w:bidi="ar"/>
              </w:rPr>
            </w:pPr>
            <w:r w:rsidRPr="005B596A">
              <w:rPr>
                <w:rFonts w:ascii="仿宋_GB2312" w:eastAsia="仿宋_GB2312" w:hAnsi="仿宋_GB2312" w:cs="仿宋_GB2312" w:hint="eastAsia"/>
                <w:color w:val="000000"/>
                <w:sz w:val="24"/>
                <w:szCs w:val="24"/>
                <w:lang w:bidi="ar"/>
              </w:rPr>
              <w:t>给排水1</w:t>
            </w:r>
            <w:r w:rsidRPr="005B596A">
              <w:rPr>
                <w:rFonts w:ascii="仿宋_GB2312" w:eastAsia="仿宋_GB2312" w:hAnsi="仿宋_GB2312" w:cs="仿宋_GB2312"/>
                <w:color w:val="000000"/>
                <w:sz w:val="24"/>
                <w:szCs w:val="24"/>
                <w:lang w:bidi="ar"/>
              </w:rPr>
              <w:t>9</w:t>
            </w:r>
          </w:p>
        </w:tc>
      </w:tr>
      <w:tr w:rsidR="00755DB2" w14:paraId="2647F1AA" w14:textId="77777777" w:rsidTr="00755DB2">
        <w:tc>
          <w:tcPr>
            <w:tcW w:w="2130" w:type="dxa"/>
            <w:vAlign w:val="center"/>
          </w:tcPr>
          <w:p w14:paraId="2E4C04C5" w14:textId="77777777" w:rsidR="00750B6B" w:rsidRDefault="00750B6B" w:rsidP="00755DB2">
            <w:pPr>
              <w:widowControl/>
              <w:jc w:val="center"/>
              <w:rPr>
                <w:rFonts w:ascii="仿宋_GB2312" w:eastAsia="仿宋_GB2312" w:hAnsi="仿宋_GB2312" w:cs="仿宋_GB2312"/>
                <w:color w:val="000000"/>
                <w:sz w:val="28"/>
                <w:szCs w:val="28"/>
                <w:lang w:bidi="ar"/>
              </w:rPr>
            </w:pPr>
            <w:r>
              <w:rPr>
                <w:rFonts w:ascii="仿宋_GB2312" w:eastAsia="仿宋_GB2312" w:hAnsi="仿宋_GB2312" w:cs="仿宋_GB2312" w:hint="eastAsia"/>
                <w:color w:val="000000"/>
                <w:sz w:val="28"/>
                <w:szCs w:val="28"/>
                <w:lang w:bidi="ar"/>
              </w:rPr>
              <w:t>制订人</w:t>
            </w:r>
          </w:p>
        </w:tc>
        <w:tc>
          <w:tcPr>
            <w:tcW w:w="2130" w:type="dxa"/>
            <w:vAlign w:val="center"/>
          </w:tcPr>
          <w:p w14:paraId="355FC971" w14:textId="5D74E347" w:rsidR="00750B6B" w:rsidRPr="005B596A" w:rsidRDefault="00891ED6" w:rsidP="00755DB2">
            <w:pPr>
              <w:widowControl/>
              <w:jc w:val="center"/>
              <w:rPr>
                <w:rFonts w:ascii="仿宋_GB2312" w:eastAsia="仿宋_GB2312" w:hAnsi="仿宋_GB2312" w:cs="仿宋_GB2312"/>
                <w:color w:val="000000"/>
                <w:sz w:val="24"/>
                <w:szCs w:val="24"/>
                <w:lang w:bidi="ar"/>
              </w:rPr>
            </w:pPr>
            <w:r>
              <w:rPr>
                <w:rFonts w:ascii="仿宋_GB2312" w:eastAsia="仿宋_GB2312" w:hAnsi="仿宋_GB2312" w:cs="仿宋_GB2312" w:hint="eastAsia"/>
                <w:color w:val="000000"/>
                <w:sz w:val="24"/>
                <w:szCs w:val="24"/>
                <w:lang w:bidi="ar"/>
              </w:rPr>
              <w:t>梅才华</w:t>
            </w:r>
          </w:p>
        </w:tc>
        <w:tc>
          <w:tcPr>
            <w:tcW w:w="2131" w:type="dxa"/>
            <w:vAlign w:val="center"/>
          </w:tcPr>
          <w:p w14:paraId="36BFBFA8" w14:textId="77777777" w:rsidR="00750B6B" w:rsidRPr="005B596A" w:rsidRDefault="00750B6B" w:rsidP="00755DB2">
            <w:pPr>
              <w:widowControl/>
              <w:jc w:val="center"/>
              <w:rPr>
                <w:rFonts w:ascii="仿宋_GB2312" w:eastAsia="仿宋_GB2312" w:hAnsi="仿宋_GB2312" w:cs="仿宋_GB2312"/>
                <w:color w:val="000000"/>
                <w:sz w:val="24"/>
                <w:szCs w:val="24"/>
                <w:lang w:bidi="ar"/>
              </w:rPr>
            </w:pPr>
            <w:r w:rsidRPr="005B596A">
              <w:rPr>
                <w:rFonts w:ascii="仿宋_GB2312" w:eastAsia="仿宋_GB2312" w:hAnsi="仿宋_GB2312" w:cs="仿宋_GB2312" w:hint="eastAsia"/>
                <w:color w:val="000000"/>
                <w:sz w:val="24"/>
                <w:szCs w:val="24"/>
                <w:lang w:bidi="ar"/>
              </w:rPr>
              <w:t>时间</w:t>
            </w:r>
          </w:p>
        </w:tc>
        <w:tc>
          <w:tcPr>
            <w:tcW w:w="2131" w:type="dxa"/>
            <w:vAlign w:val="center"/>
          </w:tcPr>
          <w:p w14:paraId="75284E12" w14:textId="58F8EA6F" w:rsidR="00750B6B" w:rsidRPr="005B596A" w:rsidRDefault="00755DB2" w:rsidP="00755DB2">
            <w:pPr>
              <w:widowControl/>
              <w:jc w:val="center"/>
              <w:rPr>
                <w:rFonts w:ascii="仿宋_GB2312" w:eastAsia="仿宋_GB2312" w:hAnsi="仿宋_GB2312" w:cs="仿宋_GB2312"/>
                <w:color w:val="000000"/>
                <w:sz w:val="24"/>
                <w:szCs w:val="24"/>
                <w:lang w:bidi="ar"/>
              </w:rPr>
            </w:pPr>
            <w:r w:rsidRPr="005B596A">
              <w:rPr>
                <w:rFonts w:ascii="仿宋_GB2312" w:eastAsia="仿宋_GB2312" w:hAnsi="仿宋_GB2312" w:cs="仿宋_GB2312" w:hint="eastAsia"/>
                <w:color w:val="000000"/>
                <w:sz w:val="24"/>
                <w:szCs w:val="24"/>
                <w:lang w:bidi="ar"/>
              </w:rPr>
              <w:t>/</w:t>
            </w:r>
          </w:p>
        </w:tc>
      </w:tr>
      <w:tr w:rsidR="00396D68" w14:paraId="6F79C2BF" w14:textId="77777777" w:rsidTr="00755DB2">
        <w:tc>
          <w:tcPr>
            <w:tcW w:w="2130" w:type="dxa"/>
            <w:vMerge w:val="restart"/>
            <w:vAlign w:val="center"/>
          </w:tcPr>
          <w:p w14:paraId="310EDA9B" w14:textId="77777777" w:rsidR="00750B6B" w:rsidRDefault="00750B6B" w:rsidP="00755DB2">
            <w:pPr>
              <w:widowControl/>
              <w:jc w:val="center"/>
              <w:rPr>
                <w:rFonts w:ascii="仿宋_GB2312" w:eastAsia="仿宋_GB2312" w:hAnsi="仿宋_GB2312" w:cs="仿宋_GB2312"/>
                <w:color w:val="000000"/>
                <w:sz w:val="28"/>
                <w:szCs w:val="28"/>
                <w:lang w:bidi="ar"/>
              </w:rPr>
            </w:pPr>
            <w:r>
              <w:rPr>
                <w:rFonts w:ascii="仿宋_GB2312" w:eastAsia="仿宋_GB2312" w:hAnsi="仿宋_GB2312" w:cs="仿宋_GB2312" w:hint="eastAsia"/>
                <w:color w:val="000000"/>
                <w:sz w:val="28"/>
                <w:szCs w:val="28"/>
                <w:lang w:bidi="ar"/>
              </w:rPr>
              <w:t>课程目标</w:t>
            </w:r>
          </w:p>
        </w:tc>
        <w:tc>
          <w:tcPr>
            <w:tcW w:w="6392" w:type="dxa"/>
            <w:gridSpan w:val="3"/>
            <w:vAlign w:val="center"/>
          </w:tcPr>
          <w:p w14:paraId="21E5299A" w14:textId="4849407B" w:rsidR="00750B6B" w:rsidRPr="00755DB2" w:rsidRDefault="00321253" w:rsidP="00755DB2">
            <w:pPr>
              <w:widowControl/>
              <w:jc w:val="center"/>
              <w:rPr>
                <w:rFonts w:ascii="宋体" w:eastAsia="宋体" w:hAnsi="宋体" w:cs="仿宋_GB2312"/>
                <w:color w:val="000000"/>
                <w:sz w:val="28"/>
                <w:szCs w:val="28"/>
                <w:lang w:bidi="ar"/>
              </w:rPr>
            </w:pPr>
            <w:r w:rsidRPr="00755DB2">
              <w:rPr>
                <w:rFonts w:ascii="宋体" w:eastAsia="宋体" w:hAnsi="宋体" w:hint="eastAsia"/>
                <w:szCs w:val="21"/>
              </w:rPr>
              <w:t>目标1：</w:t>
            </w:r>
            <w:r w:rsidR="00891ED6" w:rsidRPr="00891ED6">
              <w:rPr>
                <w:rFonts w:ascii="宋体" w:eastAsia="宋体" w:hAnsi="宋体" w:hint="eastAsia"/>
                <w:szCs w:val="21"/>
              </w:rPr>
              <w:t>掌握黑臭水体治理技术路线和治理原则</w:t>
            </w:r>
            <w:r w:rsidR="00891ED6">
              <w:rPr>
                <w:rFonts w:ascii="宋体" w:eastAsia="宋体" w:hAnsi="宋体" w:hint="eastAsia"/>
                <w:szCs w:val="21"/>
              </w:rPr>
              <w:t>，</w:t>
            </w:r>
            <w:r w:rsidR="00891ED6" w:rsidRPr="00891ED6">
              <w:rPr>
                <w:rFonts w:ascii="宋体" w:eastAsia="宋体" w:hAnsi="宋体" w:hint="eastAsia"/>
                <w:szCs w:val="21"/>
              </w:rPr>
              <w:t>掌握黑臭水体治理技术的常规措施</w:t>
            </w:r>
            <w:r w:rsidR="00891ED6">
              <w:rPr>
                <w:rFonts w:ascii="宋体" w:eastAsia="宋体" w:hAnsi="宋体" w:hint="eastAsia"/>
                <w:szCs w:val="21"/>
              </w:rPr>
              <w:t>。</w:t>
            </w:r>
          </w:p>
        </w:tc>
      </w:tr>
      <w:tr w:rsidR="00396D68" w14:paraId="161B5623" w14:textId="77777777" w:rsidTr="00755DB2">
        <w:tc>
          <w:tcPr>
            <w:tcW w:w="2130" w:type="dxa"/>
            <w:vMerge/>
            <w:vAlign w:val="center"/>
          </w:tcPr>
          <w:p w14:paraId="2D31165E" w14:textId="77777777" w:rsidR="00750B6B" w:rsidRDefault="00750B6B" w:rsidP="00755DB2">
            <w:pPr>
              <w:widowControl/>
              <w:jc w:val="center"/>
              <w:rPr>
                <w:rFonts w:ascii="仿宋_GB2312" w:eastAsia="仿宋_GB2312" w:hAnsi="仿宋_GB2312" w:cs="仿宋_GB2312"/>
                <w:color w:val="000000"/>
                <w:sz w:val="28"/>
                <w:szCs w:val="28"/>
                <w:lang w:bidi="ar"/>
              </w:rPr>
            </w:pPr>
          </w:p>
        </w:tc>
        <w:tc>
          <w:tcPr>
            <w:tcW w:w="6392" w:type="dxa"/>
            <w:gridSpan w:val="3"/>
            <w:vAlign w:val="center"/>
          </w:tcPr>
          <w:p w14:paraId="4F33ED16" w14:textId="78FDCC86" w:rsidR="00750B6B" w:rsidRPr="00755DB2" w:rsidRDefault="00321253" w:rsidP="00755DB2">
            <w:pPr>
              <w:widowControl/>
              <w:jc w:val="center"/>
              <w:rPr>
                <w:rFonts w:ascii="宋体" w:eastAsia="宋体" w:hAnsi="宋体" w:cs="仿宋_GB2312"/>
                <w:color w:val="000000"/>
                <w:sz w:val="28"/>
                <w:szCs w:val="28"/>
                <w:lang w:bidi="ar"/>
              </w:rPr>
            </w:pPr>
            <w:r w:rsidRPr="00755DB2">
              <w:rPr>
                <w:rFonts w:ascii="宋体" w:eastAsia="宋体" w:hAnsi="宋体" w:hint="eastAsia"/>
                <w:szCs w:val="21"/>
              </w:rPr>
              <w:t>目标</w:t>
            </w:r>
            <w:r w:rsidRPr="00755DB2">
              <w:rPr>
                <w:rFonts w:ascii="宋体" w:eastAsia="宋体" w:hAnsi="宋体"/>
                <w:szCs w:val="21"/>
              </w:rPr>
              <w:t>2</w:t>
            </w:r>
            <w:r w:rsidRPr="00755DB2">
              <w:rPr>
                <w:rFonts w:ascii="宋体" w:eastAsia="宋体" w:hAnsi="宋体" w:hint="eastAsia"/>
                <w:szCs w:val="21"/>
              </w:rPr>
              <w:t>：</w:t>
            </w:r>
            <w:r w:rsidR="00891ED6" w:rsidRPr="00891ED6">
              <w:rPr>
                <w:rFonts w:ascii="宋体" w:eastAsia="宋体" w:hAnsi="宋体" w:hint="eastAsia"/>
                <w:szCs w:val="21"/>
              </w:rPr>
              <w:t>初步掌握黑臭水体治理的相关技术措施和设计流程</w:t>
            </w:r>
            <w:r w:rsidRPr="00755DB2">
              <w:rPr>
                <w:rFonts w:ascii="宋体" w:eastAsia="宋体" w:hAnsi="宋体" w:hint="eastAsia"/>
                <w:szCs w:val="21"/>
              </w:rPr>
              <w:t>，对</w:t>
            </w:r>
            <w:r w:rsidR="00891ED6">
              <w:rPr>
                <w:rFonts w:ascii="宋体" w:eastAsia="宋体" w:hAnsi="宋体" w:hint="eastAsia"/>
                <w:szCs w:val="21"/>
              </w:rPr>
              <w:t>治理的思路和工艺选择</w:t>
            </w:r>
            <w:r w:rsidRPr="00755DB2">
              <w:rPr>
                <w:rFonts w:ascii="宋体" w:eastAsia="宋体" w:hAnsi="宋体" w:hint="eastAsia"/>
                <w:szCs w:val="21"/>
              </w:rPr>
              <w:t>等方面得到基本训练。</w:t>
            </w:r>
          </w:p>
        </w:tc>
      </w:tr>
      <w:tr w:rsidR="00396D68" w14:paraId="55104CD2" w14:textId="77777777" w:rsidTr="00755DB2">
        <w:tc>
          <w:tcPr>
            <w:tcW w:w="2130" w:type="dxa"/>
            <w:vMerge/>
            <w:vAlign w:val="center"/>
          </w:tcPr>
          <w:p w14:paraId="31C43AD5" w14:textId="77777777" w:rsidR="00750B6B" w:rsidRDefault="00750B6B" w:rsidP="00755DB2">
            <w:pPr>
              <w:widowControl/>
              <w:jc w:val="center"/>
              <w:rPr>
                <w:rFonts w:ascii="仿宋_GB2312" w:eastAsia="仿宋_GB2312" w:hAnsi="仿宋_GB2312" w:cs="仿宋_GB2312"/>
                <w:color w:val="000000"/>
                <w:sz w:val="28"/>
                <w:szCs w:val="28"/>
                <w:lang w:bidi="ar"/>
              </w:rPr>
            </w:pPr>
          </w:p>
        </w:tc>
        <w:tc>
          <w:tcPr>
            <w:tcW w:w="6392" w:type="dxa"/>
            <w:gridSpan w:val="3"/>
            <w:vAlign w:val="center"/>
          </w:tcPr>
          <w:p w14:paraId="5011C71C" w14:textId="3AB662A3" w:rsidR="00750B6B" w:rsidRPr="00755DB2" w:rsidRDefault="00321253" w:rsidP="00755DB2">
            <w:pPr>
              <w:widowControl/>
              <w:jc w:val="center"/>
              <w:rPr>
                <w:rFonts w:ascii="宋体" w:eastAsia="宋体" w:hAnsi="宋体" w:cs="仿宋_GB2312"/>
                <w:color w:val="000000"/>
                <w:sz w:val="28"/>
                <w:szCs w:val="28"/>
                <w:lang w:bidi="ar"/>
              </w:rPr>
            </w:pPr>
            <w:r w:rsidRPr="00755DB2">
              <w:rPr>
                <w:rFonts w:ascii="宋体" w:eastAsia="宋体" w:hAnsi="宋体" w:hint="eastAsia"/>
                <w:szCs w:val="21"/>
              </w:rPr>
              <w:t>目标</w:t>
            </w:r>
            <w:r w:rsidRPr="00755DB2">
              <w:rPr>
                <w:rFonts w:ascii="宋体" w:eastAsia="宋体" w:hAnsi="宋体"/>
                <w:szCs w:val="21"/>
              </w:rPr>
              <w:t>3</w:t>
            </w:r>
            <w:r w:rsidRPr="00755DB2">
              <w:rPr>
                <w:rFonts w:ascii="宋体" w:eastAsia="宋体" w:hAnsi="宋体" w:hint="eastAsia"/>
                <w:szCs w:val="21"/>
              </w:rPr>
              <w:t>：</w:t>
            </w:r>
            <w:r w:rsidR="00891ED6" w:rsidRPr="00891ED6">
              <w:rPr>
                <w:rFonts w:ascii="宋体" w:eastAsia="宋体" w:hAnsi="宋体" w:hint="eastAsia"/>
              </w:rPr>
              <w:t>对我国黒臭现状有简单的了解，提升自身的使命感和时代感，作为新世纪的青年，应该加强自身的专业素养，为祖国的碧水青山贡献自己的力量，</w:t>
            </w:r>
            <w:proofErr w:type="gramStart"/>
            <w:r w:rsidR="00891ED6" w:rsidRPr="00891ED6">
              <w:rPr>
                <w:rFonts w:ascii="宋体" w:eastAsia="宋体" w:hAnsi="宋体" w:hint="eastAsia"/>
              </w:rPr>
              <w:t>深刻落实</w:t>
            </w:r>
            <w:proofErr w:type="gramEnd"/>
            <w:r w:rsidR="00891ED6" w:rsidRPr="00891ED6">
              <w:rPr>
                <w:rFonts w:ascii="宋体" w:eastAsia="宋体" w:hAnsi="宋体" w:hint="eastAsia"/>
              </w:rPr>
              <w:t>金山银山就是绿水青山的国家战略</w:t>
            </w:r>
            <w:r w:rsidRPr="00755DB2">
              <w:rPr>
                <w:rFonts w:ascii="宋体" w:eastAsia="宋体" w:hAnsi="宋体" w:hint="eastAsia"/>
              </w:rPr>
              <w:t>。</w:t>
            </w:r>
          </w:p>
        </w:tc>
      </w:tr>
    </w:tbl>
    <w:p w14:paraId="6D5FF159" w14:textId="77777777" w:rsidR="00750B6B" w:rsidRDefault="00750B6B" w:rsidP="00750B6B">
      <w:pPr>
        <w:widowControl/>
        <w:jc w:val="left"/>
        <w:rPr>
          <w:rFonts w:ascii="仿宋_GB2312" w:eastAsia="仿宋_GB2312" w:hAnsi="仿宋_GB2312" w:cs="仿宋_GB2312"/>
          <w:color w:val="000000"/>
          <w:kern w:val="0"/>
          <w:sz w:val="28"/>
          <w:szCs w:val="28"/>
          <w:lang w:bidi="ar"/>
        </w:rPr>
      </w:pPr>
      <w:r>
        <w:rPr>
          <w:rFonts w:ascii="仿宋_GB2312" w:eastAsia="仿宋_GB2312" w:hAnsi="仿宋_GB2312" w:cs="仿宋_GB2312" w:hint="eastAsia"/>
          <w:color w:val="000000"/>
          <w:kern w:val="0"/>
          <w:sz w:val="28"/>
          <w:szCs w:val="28"/>
          <w:lang w:bidi="ar"/>
        </w:rPr>
        <w:t>以下内容仅供参考，各学院/专业/课程可根据自身情况进行编制。</w:t>
      </w:r>
    </w:p>
    <w:p w14:paraId="14BAD41A" w14:textId="77777777" w:rsidR="00750B6B" w:rsidRDefault="00750B6B" w:rsidP="00750B6B">
      <w:pPr>
        <w:widowControl/>
        <w:spacing w:beforeLines="50" w:before="156" w:afterLines="50" w:after="156" w:line="360" w:lineRule="auto"/>
        <w:jc w:val="center"/>
        <w:rPr>
          <w:rFonts w:ascii="黑体" w:eastAsia="黑体" w:hAnsi="黑体" w:cs="黑体"/>
          <w:color w:val="000000"/>
          <w:kern w:val="0"/>
          <w:sz w:val="28"/>
          <w:szCs w:val="28"/>
          <w:lang w:bidi="ar"/>
        </w:rPr>
      </w:pPr>
      <w:r>
        <w:rPr>
          <w:rFonts w:ascii="黑体" w:eastAsia="黑体" w:hAnsi="黑体" w:cs="黑体" w:hint="eastAsia"/>
          <w:color w:val="000000"/>
          <w:kern w:val="0"/>
          <w:sz w:val="28"/>
          <w:szCs w:val="28"/>
          <w:lang w:bidi="ar"/>
        </w:rPr>
        <w:t>项目（案例）：</w:t>
      </w:r>
    </w:p>
    <w:p w14:paraId="5E67AB28" w14:textId="38FDD579" w:rsidR="00750B6B" w:rsidRDefault="00750B6B" w:rsidP="00750B6B">
      <w:pPr>
        <w:widowControl/>
        <w:numPr>
          <w:ilvl w:val="0"/>
          <w:numId w:val="1"/>
        </w:numPr>
        <w:spacing w:beforeLines="50" w:before="156" w:afterLines="50" w:after="156" w:line="360" w:lineRule="auto"/>
        <w:jc w:val="left"/>
        <w:rPr>
          <w:rFonts w:ascii="黑体" w:eastAsia="黑体" w:hAnsi="黑体" w:cs="黑体"/>
          <w:color w:val="000000"/>
          <w:kern w:val="0"/>
          <w:sz w:val="28"/>
          <w:szCs w:val="28"/>
          <w:lang w:bidi="ar"/>
        </w:rPr>
      </w:pPr>
      <w:r w:rsidRPr="00750B6B">
        <w:rPr>
          <w:rFonts w:ascii="黑体" w:eastAsia="黑体" w:hAnsi="黑体" w:cs="宋体" w:hint="eastAsia"/>
          <w:bCs/>
          <w:color w:val="000000"/>
          <w:kern w:val="0"/>
          <w:sz w:val="28"/>
          <w:szCs w:val="28"/>
          <w:lang w:bidi="ar"/>
        </w:rPr>
        <w:t>教学目标</w:t>
      </w:r>
    </w:p>
    <w:tbl>
      <w:tblPr>
        <w:tblStyle w:val="a4"/>
        <w:tblW w:w="0" w:type="auto"/>
        <w:tblLook w:val="04A0" w:firstRow="1" w:lastRow="0" w:firstColumn="1" w:lastColumn="0" w:noHBand="0" w:noVBand="1"/>
      </w:tblPr>
      <w:tblGrid>
        <w:gridCol w:w="8296"/>
      </w:tblGrid>
      <w:tr w:rsidR="002179A0" w14:paraId="7C65A280" w14:textId="77777777" w:rsidTr="002179A0">
        <w:tc>
          <w:tcPr>
            <w:tcW w:w="8296" w:type="dxa"/>
          </w:tcPr>
          <w:p w14:paraId="4A1E02D6" w14:textId="77777777" w:rsidR="002179A0" w:rsidRPr="002179A0" w:rsidRDefault="002179A0" w:rsidP="002179A0">
            <w:pPr>
              <w:widowControl/>
              <w:jc w:val="left"/>
              <w:rPr>
                <w:rFonts w:ascii="宋体" w:eastAsia="宋体" w:hAnsi="宋体" w:cs="仿宋_GB2312"/>
                <w:iCs/>
                <w:color w:val="000000"/>
                <w:sz w:val="24"/>
                <w:szCs w:val="24"/>
                <w:lang w:bidi="ar"/>
              </w:rPr>
            </w:pPr>
            <w:r w:rsidRPr="002179A0">
              <w:rPr>
                <w:rFonts w:ascii="宋体" w:eastAsia="宋体" w:hAnsi="宋体" w:cs="仿宋_GB2312" w:hint="eastAsia"/>
                <w:iCs/>
                <w:color w:val="000000"/>
                <w:sz w:val="24"/>
                <w:szCs w:val="24"/>
                <w:lang w:bidi="ar"/>
              </w:rPr>
              <w:t>（结合课程目标，学生情况、具体描述通过该项目/案例教学，应达到的知识、技能、态度方面的教学目标）</w:t>
            </w:r>
          </w:p>
          <w:p w14:paraId="171D34A8" w14:textId="0A88BC33" w:rsidR="00321253" w:rsidRPr="00C01324" w:rsidRDefault="00321253" w:rsidP="00C01324">
            <w:pPr>
              <w:pStyle w:val="a0"/>
              <w:numPr>
                <w:ilvl w:val="0"/>
                <w:numId w:val="5"/>
              </w:numPr>
              <w:spacing w:line="360" w:lineRule="auto"/>
              <w:ind w:firstLineChars="0"/>
              <w:rPr>
                <w:rFonts w:ascii="宋体" w:eastAsia="宋体" w:hAnsi="宋体"/>
                <w:b/>
                <w:bCs/>
                <w:sz w:val="24"/>
                <w:szCs w:val="24"/>
                <w:lang w:bidi="ar"/>
              </w:rPr>
            </w:pPr>
            <w:r w:rsidRPr="00C01324">
              <w:rPr>
                <w:rFonts w:ascii="宋体" w:eastAsia="宋体" w:hAnsi="宋体" w:hint="eastAsia"/>
                <w:b/>
                <w:bCs/>
                <w:sz w:val="24"/>
                <w:szCs w:val="24"/>
                <w:lang w:bidi="ar"/>
              </w:rPr>
              <w:t>课程目标</w:t>
            </w:r>
          </w:p>
          <w:p w14:paraId="79F332BB" w14:textId="6DCA94DB" w:rsidR="002179A0" w:rsidRDefault="009A67D7" w:rsidP="005B596A">
            <w:pPr>
              <w:pStyle w:val="a0"/>
              <w:spacing w:line="400" w:lineRule="exact"/>
              <w:ind w:firstLine="480"/>
              <w:rPr>
                <w:rFonts w:ascii="宋体" w:eastAsia="宋体" w:hAnsi="宋体"/>
                <w:sz w:val="24"/>
                <w:szCs w:val="24"/>
                <w:lang w:bidi="ar"/>
              </w:rPr>
            </w:pPr>
            <w:r w:rsidRPr="009A67D7">
              <w:rPr>
                <w:rFonts w:ascii="宋体" w:eastAsia="宋体" w:hAnsi="宋体" w:hint="eastAsia"/>
                <w:sz w:val="24"/>
                <w:szCs w:val="24"/>
                <w:lang w:bidi="ar"/>
              </w:rPr>
              <w:t>《黑臭水体防治技术与应用》课程旨在培养给排水专业学生掌握黑臭水体污染治理技术的原理和设备，了解我国常规黑臭水体治理工艺，学会科学利用相关技术规范。并能利用本专业知识进行黑臭水体治理设计的常规思路等，同时培养学生能够从工程观点分析和解决复杂实际工程问题的能力。为本专业其他专业课程学习和将来工作奠定扎实基础</w:t>
            </w:r>
            <w:r w:rsidR="007E4CC4">
              <w:rPr>
                <w:rFonts w:ascii="宋体" w:eastAsia="宋体" w:hAnsi="宋体" w:hint="eastAsia"/>
                <w:sz w:val="24"/>
                <w:szCs w:val="24"/>
                <w:lang w:bidi="ar"/>
              </w:rPr>
              <w:t>。</w:t>
            </w:r>
          </w:p>
          <w:p w14:paraId="2109A233" w14:textId="75FF7072" w:rsidR="00321253" w:rsidRPr="00C01324" w:rsidRDefault="00321253" w:rsidP="00C01324">
            <w:pPr>
              <w:pStyle w:val="a0"/>
              <w:numPr>
                <w:ilvl w:val="0"/>
                <w:numId w:val="5"/>
              </w:numPr>
              <w:spacing w:line="360" w:lineRule="auto"/>
              <w:ind w:firstLineChars="0"/>
              <w:rPr>
                <w:rFonts w:ascii="宋体" w:eastAsia="宋体" w:hAnsi="宋体"/>
                <w:b/>
                <w:bCs/>
                <w:sz w:val="24"/>
                <w:szCs w:val="24"/>
                <w:lang w:bidi="ar"/>
              </w:rPr>
            </w:pPr>
            <w:r w:rsidRPr="00C01324">
              <w:rPr>
                <w:rFonts w:ascii="宋体" w:eastAsia="宋体" w:hAnsi="宋体" w:hint="eastAsia"/>
                <w:b/>
                <w:bCs/>
                <w:sz w:val="24"/>
                <w:szCs w:val="24"/>
                <w:lang w:bidi="ar"/>
              </w:rPr>
              <w:t>学情分析</w:t>
            </w:r>
          </w:p>
          <w:p w14:paraId="3EDDC722" w14:textId="77777777" w:rsidR="009A67D7" w:rsidRPr="009A67D7" w:rsidRDefault="009A67D7" w:rsidP="009A67D7">
            <w:pPr>
              <w:adjustRightInd w:val="0"/>
              <w:snapToGrid w:val="0"/>
              <w:spacing w:line="400" w:lineRule="exact"/>
              <w:ind w:firstLineChars="200" w:firstLine="480"/>
              <w:rPr>
                <w:rFonts w:ascii="宋体" w:eastAsia="宋体" w:hAnsi="宋体"/>
                <w:sz w:val="24"/>
                <w:szCs w:val="24"/>
                <w:lang w:bidi="ar"/>
              </w:rPr>
            </w:pPr>
            <w:r w:rsidRPr="009A67D7">
              <w:rPr>
                <w:rFonts w:ascii="宋体" w:eastAsia="宋体" w:hAnsi="宋体" w:hint="eastAsia"/>
                <w:sz w:val="24"/>
                <w:szCs w:val="24"/>
                <w:lang w:bidi="ar"/>
              </w:rPr>
              <w:t>给排水科学与工程是工学本科专业，本课程在人才培养方案中教学时数为</w:t>
            </w:r>
            <w:r w:rsidRPr="009A67D7">
              <w:rPr>
                <w:rFonts w:ascii="宋体" w:eastAsia="宋体" w:hAnsi="宋体"/>
                <w:sz w:val="24"/>
                <w:szCs w:val="24"/>
                <w:lang w:bidi="ar"/>
              </w:rPr>
              <w:t>24标准时。涉及前导课程主要有《给水排水管网系统》、《水质工程学》等专业基础课。</w:t>
            </w:r>
          </w:p>
          <w:p w14:paraId="01EE37A2" w14:textId="2866B6F2" w:rsidR="002179A0" w:rsidRDefault="009A67D7" w:rsidP="009A67D7">
            <w:pPr>
              <w:adjustRightInd w:val="0"/>
              <w:snapToGrid w:val="0"/>
              <w:spacing w:line="400" w:lineRule="exact"/>
              <w:ind w:firstLineChars="200" w:firstLine="480"/>
              <w:rPr>
                <w:lang w:bidi="ar"/>
              </w:rPr>
            </w:pPr>
            <w:r w:rsidRPr="009A67D7">
              <w:rPr>
                <w:rFonts w:ascii="宋体" w:eastAsia="宋体" w:hAnsi="宋体" w:hint="eastAsia"/>
                <w:sz w:val="24"/>
                <w:szCs w:val="24"/>
                <w:lang w:bidi="ar"/>
              </w:rPr>
              <w:t>该班学生共有</w:t>
            </w:r>
            <w:r w:rsidRPr="009A67D7">
              <w:rPr>
                <w:rFonts w:ascii="宋体" w:eastAsia="宋体" w:hAnsi="宋体"/>
                <w:sz w:val="24"/>
                <w:szCs w:val="24"/>
                <w:lang w:bidi="ar"/>
              </w:rPr>
              <w:t>60人。本学期为该班级的第六学期，大部分学生已经有了自己的兴趣方向和就业目标。对于专业动手与技能课程的学习具有强烈的兴趣，对于未来的就业方向处于形成期。对于今后面临毕业，学生的学习积极性相对较强。基于此，在课程教学中应该在增加本专业学生的专业基础知识的基础上，加大技能与动手能力培养方面的教学内容，满足今后入职、就业找工作</w:t>
            </w:r>
            <w:r w:rsidRPr="009A67D7">
              <w:rPr>
                <w:rFonts w:ascii="宋体" w:eastAsia="宋体" w:hAnsi="宋体"/>
                <w:sz w:val="24"/>
                <w:szCs w:val="24"/>
                <w:lang w:bidi="ar"/>
              </w:rPr>
              <w:lastRenderedPageBreak/>
              <w:t>的基本要求</w:t>
            </w:r>
            <w:r w:rsidR="002237A8" w:rsidRPr="002237A8">
              <w:rPr>
                <w:rFonts w:ascii="宋体" w:eastAsia="宋体" w:hAnsi="宋体"/>
                <w:sz w:val="24"/>
                <w:szCs w:val="24"/>
                <w:lang w:bidi="ar"/>
              </w:rPr>
              <w:t>。</w:t>
            </w:r>
          </w:p>
          <w:p w14:paraId="09ADE928" w14:textId="79CEB96F" w:rsidR="00526EF3" w:rsidRDefault="009A67D7" w:rsidP="00526EF3">
            <w:pPr>
              <w:pStyle w:val="a0"/>
              <w:numPr>
                <w:ilvl w:val="0"/>
                <w:numId w:val="5"/>
              </w:numPr>
              <w:spacing w:line="360" w:lineRule="auto"/>
              <w:ind w:firstLineChars="0"/>
              <w:rPr>
                <w:rFonts w:ascii="宋体" w:eastAsia="宋体" w:hAnsi="宋体"/>
                <w:b/>
                <w:bCs/>
                <w:sz w:val="24"/>
                <w:szCs w:val="24"/>
                <w:lang w:bidi="ar"/>
              </w:rPr>
            </w:pPr>
            <w:r w:rsidRPr="009A67D7">
              <w:rPr>
                <w:rFonts w:ascii="宋体" w:eastAsia="宋体" w:hAnsi="宋体" w:hint="eastAsia"/>
                <w:b/>
                <w:bCs/>
                <w:sz w:val="24"/>
                <w:szCs w:val="24"/>
                <w:lang w:bidi="ar"/>
              </w:rPr>
              <w:t>案例</w:t>
            </w:r>
            <w:proofErr w:type="gramStart"/>
            <w:r w:rsidRPr="009A67D7">
              <w:rPr>
                <w:rFonts w:ascii="宋体" w:eastAsia="宋体" w:hAnsi="宋体" w:hint="eastAsia"/>
                <w:b/>
                <w:bCs/>
                <w:sz w:val="24"/>
                <w:szCs w:val="24"/>
                <w:lang w:bidi="ar"/>
              </w:rPr>
              <w:t>教学</w:t>
            </w:r>
            <w:r w:rsidR="00526EF3">
              <w:rPr>
                <w:rFonts w:ascii="宋体" w:eastAsia="宋体" w:hAnsi="宋体" w:hint="eastAsia"/>
                <w:b/>
                <w:bCs/>
                <w:sz w:val="24"/>
                <w:szCs w:val="24"/>
                <w:lang w:bidi="ar"/>
              </w:rPr>
              <w:t>教学</w:t>
            </w:r>
            <w:proofErr w:type="gramEnd"/>
            <w:r w:rsidR="00526EF3">
              <w:rPr>
                <w:rFonts w:ascii="宋体" w:eastAsia="宋体" w:hAnsi="宋体" w:hint="eastAsia"/>
                <w:b/>
                <w:bCs/>
                <w:sz w:val="24"/>
                <w:szCs w:val="24"/>
                <w:lang w:bidi="ar"/>
              </w:rPr>
              <w:t>目标</w:t>
            </w:r>
          </w:p>
          <w:p w14:paraId="65CDD581" w14:textId="5B4905FA" w:rsidR="00526EF3" w:rsidRDefault="009A67D7" w:rsidP="00526EF3">
            <w:pPr>
              <w:adjustRightInd w:val="0"/>
              <w:snapToGrid w:val="0"/>
              <w:spacing w:line="400" w:lineRule="exact"/>
              <w:ind w:firstLineChars="200" w:firstLine="480"/>
              <w:rPr>
                <w:rFonts w:ascii="宋体" w:eastAsia="宋体" w:hAnsi="宋体"/>
                <w:sz w:val="24"/>
                <w:szCs w:val="24"/>
                <w:lang w:bidi="ar"/>
              </w:rPr>
            </w:pPr>
            <w:r w:rsidRPr="009A67D7">
              <w:rPr>
                <w:rFonts w:ascii="宋体" w:eastAsia="宋体" w:hAnsi="宋体" w:hint="eastAsia"/>
                <w:sz w:val="24"/>
                <w:szCs w:val="24"/>
                <w:lang w:bidi="ar"/>
              </w:rPr>
              <w:t>在第一</w:t>
            </w:r>
            <w:proofErr w:type="gramStart"/>
            <w:r w:rsidRPr="009A67D7">
              <w:rPr>
                <w:rFonts w:ascii="宋体" w:eastAsia="宋体" w:hAnsi="宋体" w:hint="eastAsia"/>
                <w:sz w:val="24"/>
                <w:szCs w:val="24"/>
                <w:lang w:bidi="ar"/>
              </w:rPr>
              <w:t>讲介绍</w:t>
            </w:r>
            <w:proofErr w:type="gramEnd"/>
            <w:r w:rsidRPr="009A67D7">
              <w:rPr>
                <w:rFonts w:ascii="宋体" w:eastAsia="宋体" w:hAnsi="宋体" w:hint="eastAsia"/>
                <w:sz w:val="24"/>
                <w:szCs w:val="24"/>
                <w:lang w:bidi="ar"/>
              </w:rPr>
              <w:t>了黑臭水体的概念和基本知识后，引入黑臭水体项目真实案例，有助于增强学生学习的兴趣和自信心</w:t>
            </w:r>
            <w:r w:rsidR="00526EF3">
              <w:rPr>
                <w:rFonts w:ascii="宋体" w:eastAsia="宋体" w:hAnsi="宋体" w:hint="eastAsia"/>
                <w:sz w:val="24"/>
                <w:szCs w:val="24"/>
                <w:lang w:bidi="ar"/>
              </w:rPr>
              <w:t>，具体目标如下:</w:t>
            </w:r>
          </w:p>
          <w:p w14:paraId="4CB203F1" w14:textId="671D4F2A" w:rsidR="00526EF3" w:rsidRPr="00526EF3" w:rsidRDefault="00526EF3" w:rsidP="00526EF3">
            <w:pPr>
              <w:adjustRightInd w:val="0"/>
              <w:snapToGrid w:val="0"/>
              <w:spacing w:line="400" w:lineRule="exact"/>
              <w:ind w:firstLineChars="200" w:firstLine="480"/>
              <w:rPr>
                <w:rFonts w:ascii="宋体" w:eastAsia="宋体" w:hAnsi="宋体"/>
                <w:sz w:val="24"/>
                <w:szCs w:val="24"/>
                <w:lang w:bidi="ar"/>
              </w:rPr>
            </w:pPr>
            <w:r w:rsidRPr="00526EF3">
              <w:rPr>
                <w:rFonts w:ascii="宋体" w:eastAsia="宋体" w:hAnsi="宋体" w:hint="eastAsia"/>
                <w:sz w:val="24"/>
                <w:szCs w:val="24"/>
                <w:lang w:bidi="ar"/>
              </w:rPr>
              <w:t>目标</w:t>
            </w:r>
            <w:r w:rsidRPr="00526EF3">
              <w:rPr>
                <w:rFonts w:ascii="宋体" w:eastAsia="宋体" w:hAnsi="宋体"/>
                <w:sz w:val="24"/>
                <w:szCs w:val="24"/>
                <w:lang w:bidi="ar"/>
              </w:rPr>
              <w:t>1：理解</w:t>
            </w:r>
            <w:r w:rsidR="009A67D7" w:rsidRPr="006865CB">
              <w:rPr>
                <w:rFonts w:ascii="宋体" w:eastAsia="宋体" w:hAnsi="宋体" w:cs="宋体" w:hint="eastAsia"/>
                <w:sz w:val="24"/>
              </w:rPr>
              <w:t>一个河湖黑臭水体治理</w:t>
            </w:r>
            <w:r w:rsidR="009A67D7">
              <w:rPr>
                <w:rFonts w:ascii="宋体" w:eastAsia="宋体" w:hAnsi="宋体" w:cs="宋体" w:hint="eastAsia"/>
                <w:sz w:val="24"/>
              </w:rPr>
              <w:t>项目的</w:t>
            </w:r>
            <w:r w:rsidR="009A67D7" w:rsidRPr="009A67D7">
              <w:rPr>
                <w:rFonts w:ascii="宋体" w:eastAsia="宋体" w:hAnsi="宋体" w:cs="宋体" w:hint="eastAsia"/>
                <w:sz w:val="24"/>
              </w:rPr>
              <w:t>现状分析、问题梳理</w:t>
            </w:r>
            <w:r w:rsidR="009A67D7">
              <w:rPr>
                <w:rFonts w:ascii="宋体" w:eastAsia="宋体" w:hAnsi="宋体" w:cs="宋体" w:hint="eastAsia"/>
                <w:sz w:val="24"/>
              </w:rPr>
              <w:t>以及解决问题的能力</w:t>
            </w:r>
            <w:r w:rsidRPr="00526EF3">
              <w:rPr>
                <w:rFonts w:ascii="宋体" w:eastAsia="宋体" w:hAnsi="宋体"/>
                <w:sz w:val="24"/>
                <w:szCs w:val="24"/>
                <w:lang w:bidi="ar"/>
              </w:rPr>
              <w:t>。</w:t>
            </w:r>
          </w:p>
          <w:p w14:paraId="644E252B" w14:textId="001C5177" w:rsidR="00526EF3" w:rsidRPr="00526EF3" w:rsidRDefault="00526EF3" w:rsidP="00526EF3">
            <w:pPr>
              <w:adjustRightInd w:val="0"/>
              <w:snapToGrid w:val="0"/>
              <w:spacing w:line="400" w:lineRule="exact"/>
              <w:ind w:firstLineChars="200" w:firstLine="480"/>
              <w:rPr>
                <w:rFonts w:ascii="宋体" w:eastAsia="宋体" w:hAnsi="宋体"/>
                <w:sz w:val="24"/>
                <w:szCs w:val="24"/>
                <w:lang w:bidi="ar"/>
              </w:rPr>
            </w:pPr>
            <w:r w:rsidRPr="00526EF3">
              <w:rPr>
                <w:rFonts w:ascii="宋体" w:eastAsia="宋体" w:hAnsi="宋体" w:hint="eastAsia"/>
                <w:sz w:val="24"/>
                <w:szCs w:val="24"/>
                <w:lang w:bidi="ar"/>
              </w:rPr>
              <w:t>目标</w:t>
            </w:r>
            <w:r w:rsidRPr="00526EF3">
              <w:rPr>
                <w:rFonts w:ascii="宋体" w:eastAsia="宋体" w:hAnsi="宋体"/>
                <w:sz w:val="24"/>
                <w:szCs w:val="24"/>
                <w:lang w:bidi="ar"/>
              </w:rPr>
              <w:t>2：</w:t>
            </w:r>
            <w:r w:rsidR="009A67D7" w:rsidRPr="00526EF3">
              <w:rPr>
                <w:rFonts w:ascii="宋体" w:eastAsia="宋体" w:hAnsi="宋体"/>
                <w:sz w:val="24"/>
                <w:szCs w:val="24"/>
                <w:lang w:bidi="ar"/>
              </w:rPr>
              <w:t>培养创新意识与能力，培养学生</w:t>
            </w:r>
            <w:r w:rsidR="009A67D7">
              <w:rPr>
                <w:rFonts w:ascii="宋体" w:eastAsia="宋体" w:hAnsi="宋体" w:hint="eastAsia"/>
                <w:sz w:val="24"/>
                <w:szCs w:val="24"/>
                <w:lang w:bidi="ar"/>
              </w:rPr>
              <w:t>解决复杂工程问题</w:t>
            </w:r>
            <w:r w:rsidR="009A67D7" w:rsidRPr="00526EF3">
              <w:rPr>
                <w:rFonts w:ascii="宋体" w:eastAsia="宋体" w:hAnsi="宋体"/>
                <w:sz w:val="24"/>
                <w:szCs w:val="24"/>
                <w:lang w:bidi="ar"/>
              </w:rPr>
              <w:t>的实践能力</w:t>
            </w:r>
            <w:r w:rsidRPr="00526EF3">
              <w:rPr>
                <w:rFonts w:ascii="宋体" w:eastAsia="宋体" w:hAnsi="宋体"/>
                <w:sz w:val="24"/>
                <w:szCs w:val="24"/>
                <w:lang w:bidi="ar"/>
              </w:rPr>
              <w:t>。</w:t>
            </w:r>
          </w:p>
          <w:p w14:paraId="05A3EA71" w14:textId="591D56BC" w:rsidR="002179A0" w:rsidRPr="00526EF3" w:rsidRDefault="00526EF3" w:rsidP="00526EF3">
            <w:pPr>
              <w:adjustRightInd w:val="0"/>
              <w:snapToGrid w:val="0"/>
              <w:spacing w:line="400" w:lineRule="exact"/>
              <w:ind w:firstLineChars="200" w:firstLine="480"/>
              <w:rPr>
                <w:rFonts w:ascii="宋体" w:eastAsia="宋体" w:hAnsi="宋体"/>
                <w:sz w:val="24"/>
                <w:szCs w:val="24"/>
                <w:lang w:bidi="ar"/>
              </w:rPr>
            </w:pPr>
            <w:r w:rsidRPr="00526EF3">
              <w:rPr>
                <w:rFonts w:ascii="宋体" w:eastAsia="宋体" w:hAnsi="宋体" w:hint="eastAsia"/>
                <w:sz w:val="24"/>
                <w:szCs w:val="24"/>
                <w:lang w:bidi="ar"/>
              </w:rPr>
              <w:t>目标</w:t>
            </w:r>
            <w:r w:rsidRPr="00526EF3">
              <w:rPr>
                <w:rFonts w:ascii="宋体" w:eastAsia="宋体" w:hAnsi="宋体"/>
                <w:sz w:val="24"/>
                <w:szCs w:val="24"/>
                <w:lang w:bidi="ar"/>
              </w:rPr>
              <w:t>3：</w:t>
            </w:r>
            <w:r w:rsidR="009A67D7">
              <w:rPr>
                <w:rFonts w:ascii="宋体" w:eastAsia="宋体" w:hAnsi="宋体" w:hint="eastAsia"/>
                <w:sz w:val="24"/>
                <w:szCs w:val="24"/>
                <w:lang w:bidi="ar"/>
              </w:rPr>
              <w:t>绿水青山就是金山银山，通过黑臭水体治理的案例，让同学们感动深受我们国家在黑臭河道治理的力度，增加民族自豪感</w:t>
            </w:r>
            <w:r w:rsidRPr="00526EF3">
              <w:rPr>
                <w:rFonts w:ascii="宋体" w:eastAsia="宋体" w:hAnsi="宋体"/>
                <w:sz w:val="24"/>
                <w:szCs w:val="24"/>
                <w:lang w:bidi="ar"/>
              </w:rPr>
              <w:t>。</w:t>
            </w:r>
          </w:p>
        </w:tc>
      </w:tr>
    </w:tbl>
    <w:p w14:paraId="4E663AE5" w14:textId="7DEAFB25" w:rsidR="00750B6B" w:rsidRDefault="00750B6B" w:rsidP="00750B6B">
      <w:pPr>
        <w:widowControl/>
        <w:numPr>
          <w:ilvl w:val="0"/>
          <w:numId w:val="2"/>
        </w:numPr>
        <w:spacing w:beforeLines="50" w:before="156" w:afterLines="50" w:after="156" w:line="360" w:lineRule="auto"/>
        <w:jc w:val="left"/>
        <w:rPr>
          <w:rFonts w:ascii="黑体" w:eastAsia="黑体" w:hAnsi="黑体" w:cs="宋体"/>
          <w:bCs/>
          <w:color w:val="000000"/>
          <w:kern w:val="0"/>
          <w:sz w:val="28"/>
          <w:szCs w:val="28"/>
          <w:lang w:bidi="ar"/>
        </w:rPr>
      </w:pPr>
      <w:r w:rsidRPr="00750B6B">
        <w:rPr>
          <w:rFonts w:ascii="黑体" w:eastAsia="黑体" w:hAnsi="黑体" w:cs="宋体" w:hint="eastAsia"/>
          <w:bCs/>
          <w:color w:val="000000"/>
          <w:kern w:val="0"/>
          <w:sz w:val="28"/>
          <w:szCs w:val="28"/>
          <w:lang w:bidi="ar"/>
        </w:rPr>
        <w:lastRenderedPageBreak/>
        <w:t>项目/案例内容</w:t>
      </w:r>
    </w:p>
    <w:tbl>
      <w:tblPr>
        <w:tblStyle w:val="a4"/>
        <w:tblW w:w="0" w:type="auto"/>
        <w:tblLook w:val="04A0" w:firstRow="1" w:lastRow="0" w:firstColumn="1" w:lastColumn="0" w:noHBand="0" w:noVBand="1"/>
      </w:tblPr>
      <w:tblGrid>
        <w:gridCol w:w="8296"/>
      </w:tblGrid>
      <w:tr w:rsidR="002179A0" w14:paraId="0D474530" w14:textId="77777777" w:rsidTr="002179A0">
        <w:tc>
          <w:tcPr>
            <w:tcW w:w="8296" w:type="dxa"/>
          </w:tcPr>
          <w:p w14:paraId="284244CF" w14:textId="717F1797" w:rsidR="00F4672B" w:rsidRPr="00526EF3" w:rsidRDefault="00526EF3" w:rsidP="000155FC">
            <w:pPr>
              <w:pStyle w:val="a0"/>
              <w:spacing w:line="360" w:lineRule="auto"/>
              <w:ind w:firstLineChars="0" w:firstLine="0"/>
              <w:rPr>
                <w:rFonts w:eastAsia="宋体" w:cs="Times New Roman"/>
                <w:b/>
                <w:bCs/>
                <w:color w:val="auto"/>
                <w:sz w:val="24"/>
                <w:szCs w:val="24"/>
                <w:lang w:bidi="ar"/>
              </w:rPr>
            </w:pPr>
            <w:r w:rsidRPr="00526EF3">
              <w:rPr>
                <w:rFonts w:eastAsia="宋体" w:cs="Times New Roman"/>
                <w:b/>
                <w:bCs/>
                <w:color w:val="auto"/>
                <w:sz w:val="24"/>
                <w:szCs w:val="24"/>
                <w:lang w:bidi="ar"/>
              </w:rPr>
              <w:t xml:space="preserve">2.1 </w:t>
            </w:r>
            <w:r w:rsidR="00F4672B" w:rsidRPr="00526EF3">
              <w:rPr>
                <w:rFonts w:eastAsia="宋体" w:cs="Times New Roman"/>
                <w:b/>
                <w:bCs/>
                <w:color w:val="auto"/>
                <w:sz w:val="24"/>
                <w:szCs w:val="24"/>
                <w:lang w:bidi="ar"/>
              </w:rPr>
              <w:t>案例</w:t>
            </w:r>
            <w:r w:rsidRPr="00526EF3">
              <w:rPr>
                <w:rFonts w:eastAsia="宋体" w:cs="Times New Roman"/>
                <w:b/>
                <w:bCs/>
                <w:color w:val="auto"/>
                <w:sz w:val="24"/>
                <w:szCs w:val="24"/>
                <w:lang w:bidi="ar"/>
              </w:rPr>
              <w:t>内容</w:t>
            </w:r>
            <w:r w:rsidR="00347E51">
              <w:rPr>
                <w:rFonts w:eastAsia="宋体" w:cs="Times New Roman" w:hint="eastAsia"/>
                <w:b/>
                <w:bCs/>
                <w:color w:val="auto"/>
                <w:sz w:val="24"/>
                <w:szCs w:val="24"/>
                <w:lang w:bidi="ar"/>
              </w:rPr>
              <w:t>与要求</w:t>
            </w:r>
          </w:p>
          <w:p w14:paraId="38347363" w14:textId="4E1E8B73" w:rsidR="00347E51" w:rsidRDefault="009A67D7" w:rsidP="005B596A">
            <w:pPr>
              <w:pStyle w:val="a0"/>
              <w:spacing w:line="400" w:lineRule="exact"/>
              <w:ind w:firstLine="480"/>
              <w:rPr>
                <w:rFonts w:ascii="宋体" w:eastAsia="宋体" w:hAnsi="宋体"/>
                <w:color w:val="auto"/>
                <w:sz w:val="24"/>
                <w:szCs w:val="24"/>
                <w:lang w:bidi="ar"/>
              </w:rPr>
            </w:pPr>
            <w:r w:rsidRPr="00C529CF">
              <w:rPr>
                <w:rFonts w:ascii="宋体" w:eastAsia="宋体" w:hAnsi="宋体" w:cs="Times New Roman" w:hint="eastAsia"/>
                <w:kern w:val="2"/>
                <w:sz w:val="24"/>
                <w:szCs w:val="24"/>
              </w:rPr>
              <w:t>来安县汉河水环境综合治理项目位于来安县东南部苏皖两省交界处的叉河镇，与南京江北区隔</w:t>
            </w:r>
            <w:proofErr w:type="gramStart"/>
            <w:r w:rsidRPr="00C529CF">
              <w:rPr>
                <w:rFonts w:ascii="宋体" w:eastAsia="宋体" w:hAnsi="宋体" w:cs="Times New Roman" w:hint="eastAsia"/>
                <w:kern w:val="2"/>
                <w:sz w:val="24"/>
                <w:szCs w:val="24"/>
              </w:rPr>
              <w:t>滁</w:t>
            </w:r>
            <w:proofErr w:type="gramEnd"/>
            <w:r w:rsidRPr="00C529CF">
              <w:rPr>
                <w:rFonts w:ascii="宋体" w:eastAsia="宋体" w:hAnsi="宋体" w:cs="Times New Roman" w:hint="eastAsia"/>
                <w:kern w:val="2"/>
                <w:sz w:val="24"/>
                <w:szCs w:val="24"/>
              </w:rPr>
              <w:t>河相望，党的十八大以来，以习近平同志为核心的党中央把生态文明建设纳入“五位一体”总体布局和“四个全面”战略布局，放在治国理政的重要战略地位，</w:t>
            </w:r>
            <w:proofErr w:type="gramStart"/>
            <w:r w:rsidRPr="00C529CF">
              <w:rPr>
                <w:rFonts w:ascii="宋体" w:eastAsia="宋体" w:hAnsi="宋体" w:cs="Times New Roman" w:hint="eastAsia"/>
                <w:kern w:val="2"/>
                <w:sz w:val="24"/>
                <w:szCs w:val="24"/>
              </w:rPr>
              <w:t>锐意深</w:t>
            </w:r>
            <w:proofErr w:type="gramEnd"/>
            <w:r w:rsidRPr="00C529CF">
              <w:rPr>
                <w:rFonts w:ascii="宋体" w:eastAsia="宋体" w:hAnsi="宋体" w:cs="Times New Roman" w:hint="eastAsia"/>
                <w:kern w:val="2"/>
                <w:sz w:val="24"/>
                <w:szCs w:val="24"/>
              </w:rPr>
              <w:t>化生态文明体制改革，坚定贯彻绿色发展理念，生态环境保护面貌焕然一新。来安县汉河水环境综合治理共包括</w:t>
            </w:r>
            <w:r w:rsidRPr="00C529CF">
              <w:rPr>
                <w:rFonts w:ascii="宋体" w:eastAsia="宋体" w:hAnsi="宋体" w:cs="Times New Roman"/>
                <w:kern w:val="2"/>
                <w:sz w:val="24"/>
                <w:szCs w:val="24"/>
              </w:rPr>
              <w:t>19条整治河道及2条新建河道工程。贯穿镇区内的所有水系，北到H1、西至Z7、南到</w:t>
            </w:r>
            <w:proofErr w:type="gramStart"/>
            <w:r w:rsidRPr="00C529CF">
              <w:rPr>
                <w:rFonts w:ascii="宋体" w:eastAsia="宋体" w:hAnsi="宋体" w:cs="Times New Roman"/>
                <w:kern w:val="2"/>
                <w:sz w:val="24"/>
                <w:szCs w:val="24"/>
              </w:rPr>
              <w:t>滁</w:t>
            </w:r>
            <w:proofErr w:type="gramEnd"/>
            <w:r w:rsidRPr="00C529CF">
              <w:rPr>
                <w:rFonts w:ascii="宋体" w:eastAsia="宋体" w:hAnsi="宋体" w:cs="Times New Roman"/>
                <w:kern w:val="2"/>
                <w:sz w:val="24"/>
                <w:szCs w:val="24"/>
              </w:rPr>
              <w:t>河、东至天河的区域内，影响范围总面积约33.67km2。</w:t>
            </w:r>
            <w:r w:rsidRPr="00C529CF">
              <w:rPr>
                <w:rFonts w:ascii="宋体" w:eastAsia="宋体" w:hAnsi="宋体" w:cs="Times New Roman" w:hint="eastAsia"/>
                <w:kern w:val="2"/>
                <w:sz w:val="24"/>
                <w:szCs w:val="24"/>
              </w:rPr>
              <w:t>新建污水管道</w:t>
            </w:r>
            <w:r w:rsidRPr="00C529CF">
              <w:rPr>
                <w:rFonts w:ascii="宋体" w:eastAsia="宋体" w:hAnsi="宋体" w:cs="Times New Roman"/>
                <w:kern w:val="2"/>
                <w:sz w:val="24"/>
                <w:szCs w:val="24"/>
              </w:rPr>
              <w:t>7.7千米，新建污水泵站一座，雨污水合流管道清淤48.3千米;建设共1条河道（包括新建生态护岸107.4千米，底泥清淤约45.1万立方米，河道生态修复53.7(排涝流量52.4立方米每秒）﹔新建调蓄水体 74ha，新建补水管道5.6千米</w:t>
            </w:r>
            <w:r w:rsidR="00347E51" w:rsidRPr="00347E51">
              <w:rPr>
                <w:rFonts w:ascii="宋体" w:eastAsia="宋体" w:hAnsi="宋体" w:hint="eastAsia"/>
                <w:color w:val="auto"/>
                <w:sz w:val="24"/>
                <w:szCs w:val="24"/>
                <w:lang w:bidi="ar"/>
              </w:rPr>
              <w:t>。</w:t>
            </w:r>
          </w:p>
          <w:p w14:paraId="04D8A721" w14:textId="1EB0F860" w:rsidR="0004476C" w:rsidRDefault="0004476C" w:rsidP="005B596A">
            <w:pPr>
              <w:pStyle w:val="a0"/>
              <w:spacing w:line="400" w:lineRule="exact"/>
              <w:ind w:firstLine="400"/>
              <w:rPr>
                <w:rFonts w:ascii="宋体" w:eastAsia="宋体" w:hAnsi="宋体"/>
                <w:color w:val="auto"/>
                <w:sz w:val="24"/>
                <w:szCs w:val="24"/>
                <w:lang w:bidi="ar"/>
              </w:rPr>
            </w:pPr>
            <w:r>
              <w:rPr>
                <w:noProof/>
              </w:rPr>
              <w:drawing>
                <wp:anchor distT="0" distB="0" distL="114300" distR="114300" simplePos="0" relativeHeight="251663360" behindDoc="0" locked="0" layoutInCell="1" allowOverlap="1" wp14:anchorId="063543EF" wp14:editId="18601B90">
                  <wp:simplePos x="0" y="0"/>
                  <wp:positionH relativeFrom="column">
                    <wp:posOffset>107950</wp:posOffset>
                  </wp:positionH>
                  <wp:positionV relativeFrom="paragraph">
                    <wp:posOffset>264795</wp:posOffset>
                  </wp:positionV>
                  <wp:extent cx="4876800" cy="2195830"/>
                  <wp:effectExtent l="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7224" t="12500" r="7345" b="13537"/>
                          <a:stretch/>
                        </pic:blipFill>
                        <pic:spPr bwMode="auto">
                          <a:xfrm>
                            <a:off x="0" y="0"/>
                            <a:ext cx="4876800" cy="21958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E1CCF88" w14:textId="6BF5A328" w:rsidR="0004476C" w:rsidRPr="0004476C" w:rsidRDefault="0004476C" w:rsidP="0004476C">
            <w:pPr>
              <w:pStyle w:val="a0"/>
              <w:spacing w:line="400" w:lineRule="exact"/>
              <w:ind w:firstLine="480"/>
              <w:rPr>
                <w:rFonts w:ascii="宋体" w:eastAsia="宋体" w:hAnsi="宋体"/>
                <w:color w:val="auto"/>
                <w:sz w:val="24"/>
                <w:szCs w:val="24"/>
                <w:lang w:bidi="ar"/>
              </w:rPr>
            </w:pPr>
            <w:r>
              <w:rPr>
                <w:rFonts w:ascii="宋体" w:eastAsia="宋体" w:hAnsi="宋体" w:hint="eastAsia"/>
                <w:color w:val="auto"/>
                <w:sz w:val="24"/>
                <w:szCs w:val="24"/>
                <w:lang w:bidi="ar"/>
              </w:rPr>
              <w:lastRenderedPageBreak/>
              <w:t>要求</w:t>
            </w:r>
            <w:r>
              <w:rPr>
                <w:b/>
                <w:noProof/>
                <w:sz w:val="24"/>
                <w:szCs w:val="28"/>
              </w:rPr>
              <w:drawing>
                <wp:anchor distT="0" distB="0" distL="114300" distR="114300" simplePos="0" relativeHeight="251664384" behindDoc="0" locked="0" layoutInCell="1" allowOverlap="1" wp14:anchorId="4E240C59" wp14:editId="6BFD044B">
                  <wp:simplePos x="0" y="0"/>
                  <wp:positionH relativeFrom="column">
                    <wp:posOffset>452120</wp:posOffset>
                  </wp:positionH>
                  <wp:positionV relativeFrom="paragraph">
                    <wp:posOffset>3460750</wp:posOffset>
                  </wp:positionV>
                  <wp:extent cx="4530725" cy="3566160"/>
                  <wp:effectExtent l="0" t="0" r="3175"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30725" cy="356616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1" allowOverlap="1" wp14:anchorId="117BACDB" wp14:editId="66DFD473">
                  <wp:simplePos x="0" y="0"/>
                  <wp:positionH relativeFrom="column">
                    <wp:posOffset>2624455</wp:posOffset>
                  </wp:positionH>
                  <wp:positionV relativeFrom="paragraph">
                    <wp:posOffset>1426845</wp:posOffset>
                  </wp:positionV>
                  <wp:extent cx="2571750" cy="1928495"/>
                  <wp:effectExtent l="0" t="0" r="0" b="0"/>
                  <wp:wrapTight wrapText="bothSides">
                    <wp:wrapPolygon edited="0">
                      <wp:start x="0" y="0"/>
                      <wp:lineTo x="0" y="21337"/>
                      <wp:lineTo x="21440" y="21337"/>
                      <wp:lineTo x="21440" y="0"/>
                      <wp:lineTo x="0" y="0"/>
                    </wp:wrapPolygon>
                  </wp:wrapTight>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71750" cy="192849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1" locked="0" layoutInCell="1" allowOverlap="1" wp14:anchorId="1131B348" wp14:editId="67D65859">
                  <wp:simplePos x="0" y="0"/>
                  <wp:positionH relativeFrom="column">
                    <wp:posOffset>13970</wp:posOffset>
                  </wp:positionH>
                  <wp:positionV relativeFrom="paragraph">
                    <wp:posOffset>1422400</wp:posOffset>
                  </wp:positionV>
                  <wp:extent cx="2477135" cy="1878330"/>
                  <wp:effectExtent l="0" t="0" r="0" b="7620"/>
                  <wp:wrapTight wrapText="bothSides">
                    <wp:wrapPolygon edited="0">
                      <wp:start x="0" y="0"/>
                      <wp:lineTo x="0" y="21469"/>
                      <wp:lineTo x="21428" y="21469"/>
                      <wp:lineTo x="21428" y="0"/>
                      <wp:lineTo x="0" y="0"/>
                    </wp:wrapPolygon>
                  </wp:wrapTight>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43080" t="49301"/>
                          <a:stretch/>
                        </pic:blipFill>
                        <pic:spPr bwMode="auto">
                          <a:xfrm>
                            <a:off x="0" y="0"/>
                            <a:ext cx="2477135" cy="18783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4476C">
              <w:rPr>
                <w:rFonts w:ascii="宋体" w:eastAsia="宋体" w:hAnsi="宋体" w:hint="eastAsia"/>
                <w:color w:val="auto"/>
                <w:sz w:val="24"/>
                <w:szCs w:val="24"/>
                <w:lang w:bidi="ar"/>
              </w:rPr>
              <w:t>根据所给底图地块水系现状和规划情况，结合黑臭水体治理的常规思路，通过选择合适的技术措施对现状污染河道进行黑臭水体治理，设计水系治理方案。可以</w:t>
            </w:r>
            <w:proofErr w:type="gramStart"/>
            <w:r w:rsidRPr="0004476C">
              <w:rPr>
                <w:rFonts w:ascii="宋体" w:eastAsia="宋体" w:hAnsi="宋体" w:hint="eastAsia"/>
                <w:color w:val="auto"/>
                <w:sz w:val="24"/>
                <w:szCs w:val="24"/>
                <w:lang w:bidi="ar"/>
              </w:rPr>
              <w:t>从控源</w:t>
            </w:r>
            <w:proofErr w:type="gramEnd"/>
            <w:r w:rsidRPr="0004476C">
              <w:rPr>
                <w:rFonts w:ascii="宋体" w:eastAsia="宋体" w:hAnsi="宋体" w:hint="eastAsia"/>
                <w:color w:val="auto"/>
                <w:sz w:val="24"/>
                <w:szCs w:val="24"/>
                <w:lang w:bidi="ar"/>
              </w:rPr>
              <w:t>截污治污，清淤疏浚，底泥处理，引水换水补水，生态措施，人工增氧，异位处理等工程措施中通过技术经济比较选择合适的工程措施用于本工程。选取的工程措施再结合底图进行平面布置</w:t>
            </w:r>
            <w:r>
              <w:rPr>
                <w:rFonts w:ascii="宋体" w:eastAsia="宋体" w:hAnsi="宋体" w:hint="eastAsia"/>
                <w:color w:val="auto"/>
                <w:sz w:val="24"/>
                <w:szCs w:val="24"/>
                <w:lang w:bidi="ar"/>
              </w:rPr>
              <w:t>。</w:t>
            </w:r>
          </w:p>
          <w:p w14:paraId="2B1E5629" w14:textId="15C61A8F" w:rsidR="006B73D1" w:rsidRPr="006B73D1" w:rsidRDefault="006B73D1" w:rsidP="006B73D1">
            <w:pPr>
              <w:pStyle w:val="a0"/>
              <w:spacing w:line="360" w:lineRule="auto"/>
              <w:jc w:val="center"/>
              <w:rPr>
                <w:rFonts w:eastAsia="宋体" w:cs="Times New Roman"/>
                <w:sz w:val="21"/>
              </w:rPr>
            </w:pPr>
            <w:r w:rsidRPr="006B73D1">
              <w:rPr>
                <w:rFonts w:eastAsia="宋体" w:cs="Times New Roman"/>
                <w:sz w:val="21"/>
              </w:rPr>
              <w:t>图</w:t>
            </w:r>
            <w:r w:rsidRPr="006B73D1">
              <w:rPr>
                <w:rFonts w:eastAsia="宋体" w:cs="Times New Roman"/>
                <w:sz w:val="21"/>
              </w:rPr>
              <w:t xml:space="preserve">2.1-1 </w:t>
            </w:r>
            <w:r w:rsidR="0004476C">
              <w:rPr>
                <w:rFonts w:eastAsia="宋体" w:cs="Times New Roman" w:hint="eastAsia"/>
                <w:sz w:val="21"/>
              </w:rPr>
              <w:t>案例任务</w:t>
            </w:r>
            <w:r w:rsidRPr="006B73D1">
              <w:rPr>
                <w:rFonts w:eastAsia="宋体" w:cs="Times New Roman"/>
                <w:sz w:val="21"/>
              </w:rPr>
              <w:t>体系</w:t>
            </w:r>
          </w:p>
          <w:p w14:paraId="75468EF1" w14:textId="57A698ED" w:rsidR="00F4672B" w:rsidRPr="006B73D1" w:rsidRDefault="006B73D1" w:rsidP="000155FC">
            <w:pPr>
              <w:pStyle w:val="a0"/>
              <w:spacing w:line="360" w:lineRule="auto"/>
              <w:ind w:firstLineChars="0" w:firstLine="0"/>
              <w:rPr>
                <w:rFonts w:eastAsia="宋体" w:cs="Times New Roman"/>
                <w:b/>
                <w:bCs/>
                <w:color w:val="auto"/>
                <w:sz w:val="24"/>
                <w:szCs w:val="24"/>
                <w:lang w:bidi="ar"/>
              </w:rPr>
            </w:pPr>
            <w:r w:rsidRPr="006B73D1">
              <w:rPr>
                <w:rFonts w:eastAsia="宋体" w:cs="Times New Roman" w:hint="eastAsia"/>
                <w:b/>
                <w:bCs/>
                <w:color w:val="auto"/>
                <w:sz w:val="24"/>
                <w:szCs w:val="24"/>
                <w:lang w:bidi="ar"/>
              </w:rPr>
              <w:t>2</w:t>
            </w:r>
            <w:r w:rsidRPr="006B73D1">
              <w:rPr>
                <w:rFonts w:eastAsia="宋体" w:cs="Times New Roman"/>
                <w:b/>
                <w:bCs/>
                <w:color w:val="auto"/>
                <w:sz w:val="24"/>
                <w:szCs w:val="24"/>
                <w:lang w:bidi="ar"/>
              </w:rPr>
              <w:t>.2</w:t>
            </w:r>
            <w:r w:rsidR="00F4672B" w:rsidRPr="006B73D1">
              <w:rPr>
                <w:rFonts w:eastAsia="宋体" w:cs="Times New Roman" w:hint="eastAsia"/>
                <w:b/>
                <w:bCs/>
                <w:color w:val="auto"/>
                <w:sz w:val="24"/>
                <w:szCs w:val="24"/>
                <w:lang w:bidi="ar"/>
              </w:rPr>
              <w:t>实施步骤</w:t>
            </w:r>
          </w:p>
          <w:p w14:paraId="6F154639" w14:textId="6D13A23B" w:rsidR="0004476C" w:rsidRPr="0004476C" w:rsidRDefault="0004476C" w:rsidP="0004476C">
            <w:pPr>
              <w:pStyle w:val="a0"/>
              <w:spacing w:line="400" w:lineRule="exact"/>
              <w:ind w:firstLine="482"/>
              <w:rPr>
                <w:rFonts w:ascii="宋体" w:eastAsia="宋体" w:hAnsi="宋体"/>
                <w:b/>
                <w:color w:val="auto"/>
                <w:sz w:val="24"/>
                <w:szCs w:val="24"/>
                <w:lang w:bidi="ar"/>
              </w:rPr>
            </w:pPr>
            <w:r w:rsidRPr="0004476C">
              <w:rPr>
                <w:rFonts w:ascii="宋体" w:eastAsia="宋体" w:hAnsi="宋体" w:hint="eastAsia"/>
                <w:b/>
                <w:color w:val="auto"/>
                <w:sz w:val="24"/>
                <w:szCs w:val="24"/>
                <w:lang w:bidi="ar"/>
              </w:rPr>
              <w:t>（1）案例</w:t>
            </w:r>
            <w:r w:rsidRPr="0004476C">
              <w:rPr>
                <w:rFonts w:ascii="宋体" w:eastAsia="宋体" w:hAnsi="宋体"/>
                <w:b/>
                <w:color w:val="auto"/>
                <w:sz w:val="24"/>
                <w:szCs w:val="24"/>
                <w:lang w:bidi="ar"/>
              </w:rPr>
              <w:t>设计</w:t>
            </w:r>
          </w:p>
          <w:p w14:paraId="3C399C6A" w14:textId="2F0BDC6B" w:rsidR="0004476C" w:rsidRDefault="0004476C" w:rsidP="0004476C">
            <w:pPr>
              <w:pStyle w:val="a0"/>
              <w:spacing w:line="400" w:lineRule="exact"/>
              <w:ind w:firstLine="480"/>
              <w:rPr>
                <w:rFonts w:ascii="宋体" w:eastAsia="宋体" w:hAnsi="宋体"/>
                <w:color w:val="auto"/>
                <w:sz w:val="24"/>
                <w:szCs w:val="24"/>
                <w:lang w:bidi="ar"/>
              </w:rPr>
            </w:pPr>
            <w:r>
              <w:rPr>
                <w:rFonts w:ascii="宋体" w:eastAsia="宋体" w:hAnsi="宋体" w:hint="eastAsia"/>
                <w:color w:val="auto"/>
                <w:sz w:val="24"/>
                <w:szCs w:val="24"/>
                <w:lang w:bidi="ar"/>
              </w:rPr>
              <w:t>将案例分为总任务和分任务进行分解：</w:t>
            </w:r>
          </w:p>
          <w:p w14:paraId="1E33F82A" w14:textId="7F781138" w:rsidR="0004476C" w:rsidRPr="0004476C" w:rsidRDefault="0004476C" w:rsidP="0004476C">
            <w:pPr>
              <w:pStyle w:val="a0"/>
              <w:spacing w:line="400" w:lineRule="exact"/>
              <w:ind w:firstLine="480"/>
              <w:rPr>
                <w:rFonts w:ascii="宋体" w:eastAsia="宋体" w:hAnsi="宋体"/>
                <w:color w:val="auto"/>
                <w:sz w:val="24"/>
                <w:szCs w:val="24"/>
                <w:lang w:bidi="ar"/>
              </w:rPr>
            </w:pPr>
            <w:r w:rsidRPr="0004476C">
              <w:rPr>
                <w:rFonts w:ascii="宋体" w:eastAsia="宋体" w:hAnsi="宋体" w:hint="eastAsia"/>
                <w:color w:val="auto"/>
                <w:sz w:val="24"/>
                <w:szCs w:val="24"/>
                <w:lang w:bidi="ar"/>
              </w:rPr>
              <w:t>总任务：根据所给底图地块水系现状和规划情况，结合黑臭水体治理的常规思路，通过选择合适的技术措施对现状污染河道进行黑臭水体治理，设计水</w:t>
            </w:r>
            <w:r w:rsidRPr="0004476C">
              <w:rPr>
                <w:rFonts w:ascii="宋体" w:eastAsia="宋体" w:hAnsi="宋体" w:hint="eastAsia"/>
                <w:color w:val="auto"/>
                <w:sz w:val="24"/>
                <w:szCs w:val="24"/>
                <w:lang w:bidi="ar"/>
              </w:rPr>
              <w:lastRenderedPageBreak/>
              <w:t>系治理方案。可以</w:t>
            </w:r>
            <w:proofErr w:type="gramStart"/>
            <w:r w:rsidRPr="0004476C">
              <w:rPr>
                <w:rFonts w:ascii="宋体" w:eastAsia="宋体" w:hAnsi="宋体" w:hint="eastAsia"/>
                <w:color w:val="auto"/>
                <w:sz w:val="24"/>
                <w:szCs w:val="24"/>
                <w:lang w:bidi="ar"/>
              </w:rPr>
              <w:t>从控源</w:t>
            </w:r>
            <w:proofErr w:type="gramEnd"/>
            <w:r w:rsidRPr="0004476C">
              <w:rPr>
                <w:rFonts w:ascii="宋体" w:eastAsia="宋体" w:hAnsi="宋体" w:hint="eastAsia"/>
                <w:color w:val="auto"/>
                <w:sz w:val="24"/>
                <w:szCs w:val="24"/>
                <w:lang w:bidi="ar"/>
              </w:rPr>
              <w:t>截污治污，清淤疏浚，底泥处理，引水换水补水，生态措施，人工增氧，异位处理等工程措施中通过技术经济比较选择合适的工程措施用于本工程。选取的工程措施再结合底图进行平面布置。</w:t>
            </w:r>
          </w:p>
          <w:p w14:paraId="4AC415AF" w14:textId="601B7E97" w:rsidR="0004476C" w:rsidRDefault="0004476C" w:rsidP="0004476C">
            <w:pPr>
              <w:pStyle w:val="a0"/>
              <w:spacing w:line="400" w:lineRule="exact"/>
              <w:ind w:firstLine="480"/>
              <w:rPr>
                <w:rFonts w:ascii="宋体" w:eastAsia="宋体" w:hAnsi="宋体"/>
                <w:color w:val="auto"/>
                <w:sz w:val="24"/>
                <w:szCs w:val="24"/>
                <w:lang w:bidi="ar"/>
              </w:rPr>
            </w:pPr>
            <w:r w:rsidRPr="0004476C">
              <w:rPr>
                <w:rFonts w:ascii="宋体" w:eastAsia="宋体" w:hAnsi="宋体" w:hint="eastAsia"/>
                <w:color w:val="auto"/>
                <w:sz w:val="24"/>
                <w:szCs w:val="24"/>
                <w:lang w:bidi="ar"/>
              </w:rPr>
              <w:t>子任务：</w:t>
            </w:r>
            <w:proofErr w:type="gramStart"/>
            <w:r w:rsidRPr="0004476C">
              <w:rPr>
                <w:rFonts w:ascii="宋体" w:eastAsia="宋体" w:hAnsi="宋体" w:hint="eastAsia"/>
                <w:color w:val="auto"/>
                <w:sz w:val="24"/>
                <w:szCs w:val="24"/>
                <w:lang w:bidi="ar"/>
              </w:rPr>
              <w:t>子任务</w:t>
            </w:r>
            <w:proofErr w:type="gramEnd"/>
            <w:r w:rsidRPr="0004476C">
              <w:rPr>
                <w:rFonts w:ascii="宋体" w:eastAsia="宋体" w:hAnsi="宋体" w:hint="eastAsia"/>
                <w:color w:val="auto"/>
                <w:sz w:val="24"/>
                <w:szCs w:val="24"/>
                <w:lang w:bidi="ar"/>
              </w:rPr>
              <w:t>的设计不能过于复杂</w:t>
            </w:r>
            <w:r w:rsidRPr="0004476C">
              <w:rPr>
                <w:rFonts w:ascii="宋体" w:eastAsia="宋体" w:hAnsi="宋体"/>
                <w:color w:val="auto"/>
                <w:sz w:val="24"/>
                <w:szCs w:val="24"/>
                <w:lang w:bidi="ar"/>
              </w:rPr>
              <w:t>,任务始终围绕着同一个河湖黑臭水体治理而展开,先学会现状分析，梳理成因，再确定治理技术路线，最后再将单个技术作为</w:t>
            </w:r>
            <w:proofErr w:type="gramStart"/>
            <w:r w:rsidRPr="0004476C">
              <w:rPr>
                <w:rFonts w:ascii="宋体" w:eastAsia="宋体" w:hAnsi="宋体"/>
                <w:color w:val="auto"/>
                <w:sz w:val="24"/>
                <w:szCs w:val="24"/>
                <w:lang w:bidi="ar"/>
              </w:rPr>
              <w:t>子任</w:t>
            </w:r>
            <w:proofErr w:type="gramEnd"/>
            <w:r w:rsidRPr="0004476C">
              <w:rPr>
                <w:rFonts w:ascii="宋体" w:eastAsia="宋体" w:hAnsi="宋体"/>
                <w:color w:val="auto"/>
                <w:sz w:val="24"/>
                <w:szCs w:val="24"/>
                <w:lang w:bidi="ar"/>
              </w:rPr>
              <w:t>务进行详细的设计计算。当学生完成所有的任务后,设计流程及设计工艺方案即展现在学生面前,即获得了黑臭水体治理设计的核心知识与技能,让学生体会到成功的喜悦,以提高学生学习主动性和成就感。</w:t>
            </w:r>
          </w:p>
          <w:p w14:paraId="387EF619" w14:textId="255870DC" w:rsidR="0004476C" w:rsidRPr="0004476C" w:rsidRDefault="0004476C" w:rsidP="0004476C">
            <w:pPr>
              <w:pStyle w:val="a0"/>
              <w:spacing w:line="400" w:lineRule="exact"/>
              <w:ind w:firstLine="482"/>
              <w:rPr>
                <w:rFonts w:ascii="宋体" w:eastAsia="宋体" w:hAnsi="宋体"/>
                <w:b/>
                <w:color w:val="auto"/>
                <w:sz w:val="24"/>
                <w:szCs w:val="24"/>
                <w:lang w:bidi="ar"/>
              </w:rPr>
            </w:pPr>
            <w:r w:rsidRPr="0004476C">
              <w:rPr>
                <w:rFonts w:ascii="宋体" w:eastAsia="宋体" w:hAnsi="宋体" w:hint="eastAsia"/>
                <w:b/>
                <w:color w:val="auto"/>
                <w:sz w:val="24"/>
                <w:szCs w:val="24"/>
                <w:lang w:bidi="ar"/>
              </w:rPr>
              <w:t>（2）</w:t>
            </w:r>
            <w:r w:rsidR="000155FC">
              <w:rPr>
                <w:rFonts w:ascii="宋体" w:eastAsia="宋体" w:hAnsi="宋体" w:hint="eastAsia"/>
                <w:b/>
                <w:color w:val="auto"/>
                <w:sz w:val="24"/>
                <w:szCs w:val="24"/>
                <w:lang w:bidi="ar"/>
              </w:rPr>
              <w:t>案例</w:t>
            </w:r>
            <w:r w:rsidRPr="0004476C">
              <w:rPr>
                <w:rFonts w:ascii="宋体" w:eastAsia="宋体" w:hAnsi="宋体"/>
                <w:b/>
                <w:color w:val="auto"/>
                <w:sz w:val="24"/>
                <w:szCs w:val="24"/>
                <w:lang w:bidi="ar"/>
              </w:rPr>
              <w:t>实施</w:t>
            </w:r>
          </w:p>
          <w:p w14:paraId="79B3E3E3" w14:textId="77777777" w:rsidR="0004476C" w:rsidRPr="0004476C" w:rsidRDefault="0004476C" w:rsidP="0004476C">
            <w:pPr>
              <w:pStyle w:val="a0"/>
              <w:spacing w:line="400" w:lineRule="exact"/>
              <w:ind w:firstLine="480"/>
              <w:rPr>
                <w:rFonts w:ascii="宋体" w:eastAsia="宋体" w:hAnsi="宋体"/>
                <w:color w:val="auto"/>
                <w:sz w:val="24"/>
                <w:szCs w:val="24"/>
                <w:lang w:bidi="ar"/>
              </w:rPr>
            </w:pPr>
            <w:r w:rsidRPr="0004476C">
              <w:rPr>
                <w:rFonts w:ascii="宋体" w:eastAsia="宋体" w:hAnsi="宋体" w:hint="eastAsia"/>
                <w:color w:val="auto"/>
                <w:sz w:val="24"/>
                <w:szCs w:val="24"/>
                <w:lang w:bidi="ar"/>
              </w:rPr>
              <w:t>教师课前将学生分成</w:t>
            </w:r>
            <w:r w:rsidRPr="0004476C">
              <w:rPr>
                <w:rFonts w:ascii="宋体" w:eastAsia="宋体" w:hAnsi="宋体"/>
                <w:color w:val="auto"/>
                <w:sz w:val="24"/>
                <w:szCs w:val="24"/>
                <w:lang w:bidi="ar"/>
              </w:rPr>
              <w:t>n</w:t>
            </w:r>
            <w:proofErr w:type="gramStart"/>
            <w:r w:rsidRPr="0004476C">
              <w:rPr>
                <w:rFonts w:ascii="宋体" w:eastAsia="宋体" w:hAnsi="宋体"/>
                <w:color w:val="auto"/>
                <w:sz w:val="24"/>
                <w:szCs w:val="24"/>
                <w:lang w:bidi="ar"/>
              </w:rPr>
              <w:t>个</w:t>
            </w:r>
            <w:proofErr w:type="gramEnd"/>
            <w:r w:rsidRPr="0004476C">
              <w:rPr>
                <w:rFonts w:ascii="宋体" w:eastAsia="宋体" w:hAnsi="宋体"/>
                <w:color w:val="auto"/>
                <w:sz w:val="24"/>
                <w:szCs w:val="24"/>
                <w:lang w:bidi="ar"/>
              </w:rPr>
              <w:t>组，每组3人，由组员推荐产生组长1名，组长负责每次任务的分工及汇总。每组最终完成一份技术方案作品。</w:t>
            </w:r>
          </w:p>
          <w:p w14:paraId="053A8543" w14:textId="12224358" w:rsidR="0004476C" w:rsidRPr="0004476C" w:rsidRDefault="0004476C" w:rsidP="0004476C">
            <w:pPr>
              <w:pStyle w:val="a0"/>
              <w:spacing w:line="400" w:lineRule="exact"/>
              <w:ind w:firstLine="480"/>
              <w:rPr>
                <w:rFonts w:ascii="宋体" w:eastAsia="宋体" w:hAnsi="宋体"/>
                <w:color w:val="auto"/>
                <w:sz w:val="24"/>
                <w:szCs w:val="24"/>
                <w:lang w:bidi="ar"/>
              </w:rPr>
            </w:pPr>
            <w:r w:rsidRPr="0004476C">
              <w:rPr>
                <w:rFonts w:ascii="宋体" w:eastAsia="宋体" w:hAnsi="宋体" w:hint="eastAsia"/>
                <w:color w:val="auto"/>
                <w:sz w:val="24"/>
                <w:szCs w:val="24"/>
                <w:lang w:bidi="ar"/>
              </w:rPr>
              <w:t>老师在课程章节</w:t>
            </w:r>
            <w:proofErr w:type="gramStart"/>
            <w:r w:rsidRPr="0004476C">
              <w:rPr>
                <w:rFonts w:ascii="宋体" w:eastAsia="宋体" w:hAnsi="宋体" w:hint="eastAsia"/>
                <w:color w:val="auto"/>
                <w:sz w:val="24"/>
                <w:szCs w:val="24"/>
                <w:lang w:bidi="ar"/>
              </w:rPr>
              <w:t>一</w:t>
            </w:r>
            <w:proofErr w:type="gramEnd"/>
            <w:r w:rsidRPr="0004476C">
              <w:rPr>
                <w:rFonts w:ascii="宋体" w:eastAsia="宋体" w:hAnsi="宋体" w:hint="eastAsia"/>
                <w:color w:val="auto"/>
                <w:sz w:val="24"/>
                <w:szCs w:val="24"/>
                <w:lang w:bidi="ar"/>
              </w:rPr>
              <w:t>（黒臭水体概述）结束后，发布课程任务，</w:t>
            </w:r>
            <w:r w:rsidRPr="0004476C">
              <w:rPr>
                <w:rFonts w:ascii="宋体" w:eastAsia="宋体" w:hAnsi="宋体"/>
                <w:color w:val="auto"/>
                <w:sz w:val="24"/>
                <w:szCs w:val="24"/>
                <w:lang w:bidi="ar"/>
              </w:rPr>
              <w:t>学生完成任务后，通过学习通平台互评，</w:t>
            </w:r>
            <w:proofErr w:type="gramStart"/>
            <w:r w:rsidRPr="0004476C">
              <w:rPr>
                <w:rFonts w:ascii="宋体" w:eastAsia="宋体" w:hAnsi="宋体"/>
                <w:color w:val="auto"/>
                <w:sz w:val="24"/>
                <w:szCs w:val="24"/>
                <w:lang w:bidi="ar"/>
              </w:rPr>
              <w:t>互相</w:t>
            </w:r>
            <w:proofErr w:type="gramEnd"/>
            <w:r w:rsidRPr="0004476C">
              <w:rPr>
                <w:rFonts w:ascii="宋体" w:eastAsia="宋体" w:hAnsi="宋体"/>
                <w:color w:val="auto"/>
                <w:sz w:val="24"/>
                <w:szCs w:val="24"/>
                <w:lang w:bidi="ar"/>
              </w:rPr>
              <w:t>指对方的问题，遇到困难，可以进一步学习教材相关知识点,查阅教师之前发放的教学资料。针对学生中所遇的典型问题，由老师统一讲解，以获得解决问题的方法。通过小组合作形式,加强讨论交流,不断修正、完善当前问题的解</w:t>
            </w:r>
            <w:r w:rsidRPr="0004476C">
              <w:rPr>
                <w:rFonts w:ascii="宋体" w:eastAsia="宋体" w:hAnsi="宋体" w:hint="eastAsia"/>
                <w:color w:val="auto"/>
                <w:sz w:val="24"/>
                <w:szCs w:val="24"/>
                <w:lang w:bidi="ar"/>
              </w:rPr>
              <w:t>决方案。</w:t>
            </w:r>
          </w:p>
          <w:p w14:paraId="31171051" w14:textId="657966B9" w:rsidR="0004476C" w:rsidRPr="0004476C" w:rsidRDefault="0004476C" w:rsidP="0004476C">
            <w:pPr>
              <w:pStyle w:val="a0"/>
              <w:spacing w:line="400" w:lineRule="exact"/>
              <w:ind w:firstLine="482"/>
              <w:rPr>
                <w:rFonts w:ascii="宋体" w:eastAsia="宋体" w:hAnsi="宋体"/>
                <w:b/>
                <w:color w:val="auto"/>
                <w:sz w:val="24"/>
                <w:szCs w:val="24"/>
                <w:lang w:bidi="ar"/>
              </w:rPr>
            </w:pPr>
            <w:r w:rsidRPr="0004476C">
              <w:rPr>
                <w:rFonts w:ascii="宋体" w:eastAsia="宋体" w:hAnsi="宋体" w:hint="eastAsia"/>
                <w:b/>
                <w:color w:val="auto"/>
                <w:sz w:val="24"/>
                <w:szCs w:val="24"/>
                <w:lang w:bidi="ar"/>
              </w:rPr>
              <w:t>（3）案例教学</w:t>
            </w:r>
            <w:r w:rsidRPr="0004476C">
              <w:rPr>
                <w:rFonts w:ascii="宋体" w:eastAsia="宋体" w:hAnsi="宋体"/>
                <w:b/>
                <w:color w:val="auto"/>
                <w:sz w:val="24"/>
                <w:szCs w:val="24"/>
                <w:lang w:bidi="ar"/>
              </w:rPr>
              <w:t>评价</w:t>
            </w:r>
          </w:p>
          <w:p w14:paraId="5D5C4017" w14:textId="77777777" w:rsidR="00372DDF" w:rsidRDefault="0004476C" w:rsidP="0004476C">
            <w:pPr>
              <w:pStyle w:val="a0"/>
              <w:spacing w:line="400" w:lineRule="exact"/>
              <w:ind w:firstLine="480"/>
              <w:rPr>
                <w:rFonts w:eastAsia="宋体" w:cs="Times New Roman"/>
                <w:color w:val="auto"/>
                <w:sz w:val="24"/>
                <w:szCs w:val="24"/>
                <w:lang w:bidi="ar"/>
              </w:rPr>
            </w:pPr>
            <w:r w:rsidRPr="0004476C">
              <w:rPr>
                <w:rFonts w:ascii="宋体" w:eastAsia="宋体" w:hAnsi="宋体" w:hint="eastAsia"/>
                <w:color w:val="auto"/>
                <w:sz w:val="24"/>
                <w:szCs w:val="24"/>
                <w:lang w:bidi="ar"/>
              </w:rPr>
              <w:t>学生完成每次设计任务后，通过学习通平台将任务成果展示出来</w:t>
            </w:r>
            <w:r w:rsidRPr="0004476C">
              <w:rPr>
                <w:rFonts w:ascii="宋体" w:eastAsia="宋体" w:hAnsi="宋体"/>
                <w:color w:val="auto"/>
                <w:sz w:val="24"/>
                <w:szCs w:val="24"/>
                <w:lang w:bidi="ar"/>
              </w:rPr>
              <w:t>,教师组织学生进行课堂互动评价,增强学生竞争意识和学习获得感。最后,教师及小组长给每个代表作打分。评价结果作为该小组每个组员的成绩,让更多学生参与到学习中来,共同完成任务,这样才使每个学生均获得成功。最终教师要对任务完成情况作总结,给予每个作品中肯的评价,让学生了解自己的不足,及时改正</w:t>
            </w:r>
            <w:r w:rsidR="006B73D1" w:rsidRPr="00755DB2">
              <w:rPr>
                <w:rFonts w:eastAsia="宋体" w:cs="Times New Roman"/>
                <w:color w:val="auto"/>
                <w:sz w:val="24"/>
                <w:szCs w:val="24"/>
                <w:lang w:bidi="ar"/>
              </w:rPr>
              <w:t>。</w:t>
            </w:r>
          </w:p>
          <w:p w14:paraId="6710DEFC" w14:textId="0546841D" w:rsidR="00223335" w:rsidRPr="00223335" w:rsidRDefault="00223335" w:rsidP="0004476C">
            <w:pPr>
              <w:pStyle w:val="a0"/>
              <w:spacing w:line="400" w:lineRule="exact"/>
              <w:ind w:firstLine="480"/>
              <w:rPr>
                <w:rFonts w:ascii="宋体" w:eastAsia="宋体" w:hAnsi="宋体" w:hint="eastAsia"/>
                <w:color w:val="auto"/>
                <w:sz w:val="24"/>
                <w:szCs w:val="24"/>
                <w:lang w:bidi="ar"/>
              </w:rPr>
            </w:pPr>
            <w:r>
              <w:rPr>
                <w:rFonts w:ascii="宋体" w:eastAsia="宋体" w:hAnsi="宋体" w:hint="eastAsia"/>
                <w:color w:val="auto"/>
                <w:sz w:val="24"/>
                <w:szCs w:val="24"/>
                <w:lang w:bidi="ar"/>
              </w:rPr>
              <w:t>课程项目案例库详见附件</w:t>
            </w:r>
            <w:bookmarkStart w:id="1" w:name="_GoBack"/>
            <w:bookmarkEnd w:id="1"/>
          </w:p>
        </w:tc>
      </w:tr>
    </w:tbl>
    <w:p w14:paraId="02360700" w14:textId="77777777" w:rsidR="00750B6B" w:rsidRDefault="00750B6B" w:rsidP="00750B6B">
      <w:pPr>
        <w:widowControl/>
        <w:numPr>
          <w:ilvl w:val="0"/>
          <w:numId w:val="2"/>
        </w:numPr>
        <w:spacing w:beforeLines="50" w:before="156" w:afterLines="50" w:after="156" w:line="360" w:lineRule="auto"/>
        <w:jc w:val="left"/>
        <w:rPr>
          <w:rFonts w:ascii="黑体" w:eastAsia="黑体" w:hAnsi="黑体" w:cs="宋体"/>
          <w:bCs/>
          <w:color w:val="000000"/>
          <w:kern w:val="0"/>
          <w:sz w:val="28"/>
          <w:szCs w:val="28"/>
          <w:lang w:bidi="ar"/>
        </w:rPr>
      </w:pPr>
      <w:r w:rsidRPr="00750B6B">
        <w:rPr>
          <w:rFonts w:ascii="黑体" w:eastAsia="黑体" w:hAnsi="黑体" w:cs="宋体" w:hint="eastAsia"/>
          <w:bCs/>
          <w:color w:val="000000"/>
          <w:kern w:val="0"/>
          <w:sz w:val="28"/>
          <w:szCs w:val="28"/>
          <w:lang w:bidi="ar"/>
        </w:rPr>
        <w:lastRenderedPageBreak/>
        <w:t>教学实施</w:t>
      </w:r>
    </w:p>
    <w:tbl>
      <w:tblPr>
        <w:tblStyle w:val="a4"/>
        <w:tblW w:w="0" w:type="auto"/>
        <w:tblLook w:val="04A0" w:firstRow="1" w:lastRow="0" w:firstColumn="1" w:lastColumn="0" w:noHBand="0" w:noVBand="1"/>
      </w:tblPr>
      <w:tblGrid>
        <w:gridCol w:w="8296"/>
      </w:tblGrid>
      <w:tr w:rsidR="002179A0" w14:paraId="2E604538" w14:textId="77777777" w:rsidTr="002179A0">
        <w:tc>
          <w:tcPr>
            <w:tcW w:w="8296" w:type="dxa"/>
          </w:tcPr>
          <w:p w14:paraId="6DB74631" w14:textId="77777777" w:rsidR="002179A0" w:rsidRDefault="002179A0" w:rsidP="002179A0">
            <w:pPr>
              <w:widowControl/>
              <w:jc w:val="left"/>
              <w:rPr>
                <w:rFonts w:ascii="宋体" w:eastAsia="宋体" w:hAnsi="宋体" w:cs="仿宋_GB2312"/>
                <w:iCs/>
                <w:color w:val="000000"/>
                <w:sz w:val="24"/>
                <w:szCs w:val="24"/>
                <w:lang w:bidi="ar"/>
              </w:rPr>
            </w:pPr>
            <w:r w:rsidRPr="002179A0">
              <w:rPr>
                <w:rFonts w:ascii="宋体" w:eastAsia="宋体" w:hAnsi="宋体" w:cs="仿宋_GB2312" w:hint="eastAsia"/>
                <w:iCs/>
                <w:color w:val="000000"/>
                <w:sz w:val="24"/>
                <w:szCs w:val="24"/>
                <w:lang w:bidi="ar"/>
              </w:rPr>
              <w:t>(依据学情，设计项目/案例教学实施的有效路径、方法等）</w:t>
            </w:r>
          </w:p>
          <w:p w14:paraId="6A56DBF3" w14:textId="301C1F72" w:rsidR="00EA2A8C" w:rsidRPr="00EA2A8C" w:rsidRDefault="000155FC" w:rsidP="000155FC">
            <w:pPr>
              <w:pStyle w:val="a0"/>
              <w:spacing w:line="400" w:lineRule="exact"/>
              <w:ind w:firstLineChars="0" w:firstLine="0"/>
              <w:rPr>
                <w:rFonts w:ascii="宋体" w:eastAsia="宋体" w:hAnsi="宋体"/>
                <w:b/>
                <w:bCs/>
                <w:color w:val="auto"/>
                <w:sz w:val="24"/>
                <w:szCs w:val="24"/>
                <w:lang w:bidi="ar"/>
              </w:rPr>
            </w:pPr>
            <w:r>
              <w:rPr>
                <w:rFonts w:ascii="宋体" w:eastAsia="宋体" w:hAnsi="宋体"/>
                <w:b/>
                <w:bCs/>
                <w:color w:val="auto"/>
                <w:sz w:val="24"/>
                <w:szCs w:val="24"/>
                <w:lang w:bidi="ar"/>
              </w:rPr>
              <w:t xml:space="preserve">3.1 </w:t>
            </w:r>
            <w:r w:rsidR="00EA2A8C" w:rsidRPr="00EA2A8C">
              <w:rPr>
                <w:rFonts w:ascii="宋体" w:eastAsia="宋体" w:hAnsi="宋体" w:hint="eastAsia"/>
                <w:b/>
                <w:bCs/>
                <w:color w:val="auto"/>
                <w:sz w:val="24"/>
                <w:szCs w:val="24"/>
                <w:lang w:bidi="ar"/>
              </w:rPr>
              <w:t>案例</w:t>
            </w:r>
            <w:r w:rsidR="00372DDF">
              <w:rPr>
                <w:rFonts w:ascii="宋体" w:eastAsia="宋体" w:hAnsi="宋体" w:hint="eastAsia"/>
                <w:b/>
                <w:bCs/>
                <w:color w:val="auto"/>
                <w:sz w:val="24"/>
                <w:szCs w:val="24"/>
                <w:lang w:bidi="ar"/>
              </w:rPr>
              <w:t>导入</w:t>
            </w:r>
          </w:p>
          <w:p w14:paraId="2B0CB2AD" w14:textId="4CEE6A3C" w:rsidR="002179A0" w:rsidRDefault="002D2573" w:rsidP="005B596A">
            <w:pPr>
              <w:pStyle w:val="a0"/>
              <w:spacing w:line="400" w:lineRule="exact"/>
              <w:ind w:firstLine="480"/>
              <w:rPr>
                <w:rFonts w:ascii="宋体" w:eastAsia="宋体" w:hAnsi="宋体"/>
                <w:color w:val="auto"/>
                <w:sz w:val="24"/>
                <w:szCs w:val="24"/>
                <w:lang w:bidi="ar"/>
              </w:rPr>
            </w:pPr>
            <w:r>
              <w:rPr>
                <w:rFonts w:ascii="宋体" w:eastAsia="宋体" w:hAnsi="宋体" w:hint="eastAsia"/>
                <w:color w:val="auto"/>
                <w:sz w:val="24"/>
                <w:szCs w:val="24"/>
                <w:lang w:bidi="ar"/>
              </w:rPr>
              <w:t>第一节后，</w:t>
            </w:r>
            <w:r w:rsidRPr="002D2573">
              <w:rPr>
                <w:rFonts w:ascii="宋体" w:eastAsia="宋体" w:hAnsi="宋体" w:hint="eastAsia"/>
                <w:color w:val="auto"/>
                <w:sz w:val="24"/>
                <w:szCs w:val="24"/>
                <w:lang w:bidi="ar"/>
              </w:rPr>
              <w:t>通过对黑臭水体的介绍，了解水体致</w:t>
            </w:r>
            <w:proofErr w:type="gramStart"/>
            <w:r w:rsidRPr="002D2573">
              <w:rPr>
                <w:rFonts w:ascii="宋体" w:eastAsia="宋体" w:hAnsi="宋体" w:hint="eastAsia"/>
                <w:color w:val="auto"/>
                <w:sz w:val="24"/>
                <w:szCs w:val="24"/>
                <w:lang w:bidi="ar"/>
              </w:rPr>
              <w:t>黑致臭</w:t>
            </w:r>
            <w:proofErr w:type="gramEnd"/>
            <w:r w:rsidRPr="002D2573">
              <w:rPr>
                <w:rFonts w:ascii="宋体" w:eastAsia="宋体" w:hAnsi="宋体" w:hint="eastAsia"/>
                <w:color w:val="auto"/>
                <w:sz w:val="24"/>
                <w:szCs w:val="24"/>
                <w:lang w:bidi="ar"/>
              </w:rPr>
              <w:t>机理以及黑臭水体的危害</w:t>
            </w:r>
            <w:r w:rsidR="00EA2A8C">
              <w:rPr>
                <w:rFonts w:ascii="宋体" w:eastAsia="宋体" w:hAnsi="宋体" w:hint="eastAsia"/>
                <w:color w:val="auto"/>
                <w:sz w:val="24"/>
                <w:szCs w:val="24"/>
                <w:lang w:bidi="ar"/>
              </w:rPr>
              <w:t>。</w:t>
            </w:r>
            <w:r>
              <w:rPr>
                <w:rFonts w:ascii="宋体" w:eastAsia="宋体" w:hAnsi="宋体" w:hint="eastAsia"/>
                <w:color w:val="auto"/>
                <w:sz w:val="24"/>
                <w:szCs w:val="24"/>
                <w:lang w:bidi="ar"/>
              </w:rPr>
              <w:t>引入案例。讲解课程案例任务。</w:t>
            </w:r>
          </w:p>
          <w:p w14:paraId="716E501E" w14:textId="05A785B7" w:rsidR="000155FC" w:rsidRPr="00EA2A8C" w:rsidRDefault="000155FC" w:rsidP="000155FC">
            <w:pPr>
              <w:pStyle w:val="a0"/>
              <w:spacing w:line="400" w:lineRule="exact"/>
              <w:jc w:val="center"/>
              <w:rPr>
                <w:rFonts w:ascii="宋体" w:eastAsia="宋体" w:hAnsi="宋体"/>
                <w:color w:val="auto"/>
                <w:sz w:val="24"/>
                <w:szCs w:val="24"/>
                <w:lang w:bidi="ar"/>
              </w:rPr>
            </w:pPr>
            <w:r w:rsidRPr="000155FC">
              <w:rPr>
                <w:rFonts w:ascii="宋体" w:eastAsia="宋体" w:hAnsi="宋体" w:hint="eastAsia"/>
                <w:color w:val="auto"/>
                <w:sz w:val="21"/>
                <w:szCs w:val="24"/>
                <w:lang w:bidi="ar"/>
              </w:rPr>
              <w:t>表3</w:t>
            </w:r>
            <w:r w:rsidRPr="000155FC">
              <w:rPr>
                <w:rFonts w:ascii="宋体" w:eastAsia="宋体" w:hAnsi="宋体"/>
                <w:color w:val="auto"/>
                <w:sz w:val="21"/>
                <w:szCs w:val="24"/>
                <w:lang w:bidi="ar"/>
              </w:rPr>
              <w:t xml:space="preserve">.1-1 </w:t>
            </w:r>
            <w:r w:rsidRPr="000155FC">
              <w:rPr>
                <w:rFonts w:ascii="宋体" w:eastAsia="宋体" w:hAnsi="宋体" w:hint="eastAsia"/>
                <w:color w:val="auto"/>
                <w:sz w:val="21"/>
                <w:szCs w:val="24"/>
                <w:lang w:bidi="ar"/>
              </w:rPr>
              <w:t>任务分解表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9"/>
              <w:gridCol w:w="3941"/>
            </w:tblGrid>
            <w:tr w:rsidR="002D2573" w:rsidRPr="000155FC" w14:paraId="0E16B968" w14:textId="77777777" w:rsidTr="00FC6178">
              <w:trPr>
                <w:trHeight w:val="454"/>
                <w:jc w:val="center"/>
              </w:trPr>
              <w:tc>
                <w:tcPr>
                  <w:tcW w:w="4361" w:type="dxa"/>
                  <w:shd w:val="clear" w:color="auto" w:fill="auto"/>
                  <w:vAlign w:val="center"/>
                </w:tcPr>
                <w:p w14:paraId="7EDF4A70" w14:textId="77777777" w:rsidR="002D2573" w:rsidRPr="000155FC" w:rsidRDefault="002D2573" w:rsidP="002D2573">
                  <w:pPr>
                    <w:jc w:val="center"/>
                    <w:rPr>
                      <w:rFonts w:ascii="宋体" w:eastAsia="宋体" w:hAnsi="宋体" w:cs="宋体"/>
                      <w:b/>
                      <w:szCs w:val="21"/>
                    </w:rPr>
                  </w:pPr>
                  <w:proofErr w:type="gramStart"/>
                  <w:r w:rsidRPr="000155FC">
                    <w:rPr>
                      <w:rFonts w:ascii="宋体" w:eastAsia="宋体" w:hAnsi="宋体" w:cs="宋体" w:hint="eastAsia"/>
                      <w:b/>
                      <w:szCs w:val="21"/>
                    </w:rPr>
                    <w:t>子任务</w:t>
                  </w:r>
                  <w:proofErr w:type="gramEnd"/>
                  <w:r w:rsidRPr="000155FC">
                    <w:rPr>
                      <w:rFonts w:ascii="宋体" w:eastAsia="宋体" w:hAnsi="宋体" w:cs="宋体" w:hint="eastAsia"/>
                      <w:b/>
                      <w:szCs w:val="21"/>
                    </w:rPr>
                    <w:t>名称</w:t>
                  </w:r>
                </w:p>
              </w:tc>
              <w:tc>
                <w:tcPr>
                  <w:tcW w:w="4161" w:type="dxa"/>
                  <w:shd w:val="clear" w:color="auto" w:fill="auto"/>
                  <w:vAlign w:val="center"/>
                </w:tcPr>
                <w:p w14:paraId="5737ADE3" w14:textId="77777777" w:rsidR="002D2573" w:rsidRPr="000155FC" w:rsidRDefault="002D2573" w:rsidP="002D2573">
                  <w:pPr>
                    <w:jc w:val="center"/>
                    <w:rPr>
                      <w:rFonts w:ascii="宋体" w:eastAsia="宋体" w:hAnsi="宋体" w:cs="宋体"/>
                      <w:b/>
                      <w:szCs w:val="21"/>
                    </w:rPr>
                  </w:pPr>
                  <w:r w:rsidRPr="000155FC">
                    <w:rPr>
                      <w:rFonts w:ascii="宋体" w:eastAsia="宋体" w:hAnsi="宋体" w:cs="宋体" w:hint="eastAsia"/>
                      <w:b/>
                      <w:szCs w:val="21"/>
                    </w:rPr>
                    <w:t>任务描述</w:t>
                  </w:r>
                </w:p>
              </w:tc>
            </w:tr>
            <w:tr w:rsidR="002D2573" w:rsidRPr="000155FC" w14:paraId="757685CC" w14:textId="77777777" w:rsidTr="00FC6178">
              <w:trPr>
                <w:trHeight w:val="567"/>
                <w:jc w:val="center"/>
              </w:trPr>
              <w:tc>
                <w:tcPr>
                  <w:tcW w:w="4361" w:type="dxa"/>
                  <w:shd w:val="clear" w:color="auto" w:fill="auto"/>
                  <w:vAlign w:val="center"/>
                </w:tcPr>
                <w:p w14:paraId="18D37964" w14:textId="77777777" w:rsidR="002D2573" w:rsidRPr="000155FC" w:rsidRDefault="002D2573" w:rsidP="002D2573">
                  <w:pPr>
                    <w:jc w:val="left"/>
                    <w:rPr>
                      <w:rFonts w:ascii="宋体" w:eastAsia="宋体" w:hAnsi="宋体" w:cs="宋体"/>
                      <w:szCs w:val="21"/>
                    </w:rPr>
                  </w:pPr>
                  <w:r w:rsidRPr="000155FC">
                    <w:rPr>
                      <w:rFonts w:ascii="宋体" w:eastAsia="宋体" w:hAnsi="宋体" w:cs="宋体" w:hint="eastAsia"/>
                      <w:szCs w:val="21"/>
                    </w:rPr>
                    <w:t>子任务</w:t>
                  </w:r>
                  <w:proofErr w:type="gramStart"/>
                  <w:r w:rsidRPr="000155FC">
                    <w:rPr>
                      <w:rFonts w:ascii="宋体" w:eastAsia="宋体" w:hAnsi="宋体" w:cs="宋体" w:hint="eastAsia"/>
                      <w:szCs w:val="21"/>
                    </w:rPr>
                    <w:t>一</w:t>
                  </w:r>
                  <w:proofErr w:type="gramEnd"/>
                  <w:r w:rsidRPr="000155FC">
                    <w:rPr>
                      <w:rFonts w:ascii="宋体" w:eastAsia="宋体" w:hAnsi="宋体" w:cs="宋体" w:hint="eastAsia"/>
                      <w:szCs w:val="21"/>
                    </w:rPr>
                    <w:t>：黑臭水体成因，危害及存在问题</w:t>
                  </w:r>
                </w:p>
              </w:tc>
              <w:tc>
                <w:tcPr>
                  <w:tcW w:w="4161" w:type="dxa"/>
                  <w:shd w:val="clear" w:color="auto" w:fill="auto"/>
                  <w:vAlign w:val="center"/>
                </w:tcPr>
                <w:p w14:paraId="03E4A40F" w14:textId="77777777" w:rsidR="002D2573" w:rsidRPr="000155FC" w:rsidRDefault="002D2573" w:rsidP="002D2573">
                  <w:pPr>
                    <w:jc w:val="center"/>
                    <w:rPr>
                      <w:rFonts w:ascii="宋体" w:eastAsia="宋体" w:hAnsi="宋体" w:cs="宋体"/>
                      <w:szCs w:val="21"/>
                    </w:rPr>
                  </w:pPr>
                  <w:r w:rsidRPr="000155FC">
                    <w:rPr>
                      <w:rFonts w:ascii="宋体" w:eastAsia="宋体" w:hAnsi="宋体" w:cs="宋体" w:hint="eastAsia"/>
                      <w:szCs w:val="21"/>
                    </w:rPr>
                    <w:t>现状分析、问题梳理</w:t>
                  </w:r>
                </w:p>
              </w:tc>
            </w:tr>
            <w:tr w:rsidR="002D2573" w:rsidRPr="000155FC" w14:paraId="5AC8330F" w14:textId="77777777" w:rsidTr="00FC6178">
              <w:trPr>
                <w:trHeight w:val="567"/>
                <w:jc w:val="center"/>
              </w:trPr>
              <w:tc>
                <w:tcPr>
                  <w:tcW w:w="4361" w:type="dxa"/>
                  <w:shd w:val="clear" w:color="auto" w:fill="auto"/>
                  <w:vAlign w:val="center"/>
                </w:tcPr>
                <w:p w14:paraId="5EF7E5B5" w14:textId="77777777" w:rsidR="002D2573" w:rsidRPr="000155FC" w:rsidRDefault="002D2573" w:rsidP="002D2573">
                  <w:pPr>
                    <w:jc w:val="left"/>
                    <w:rPr>
                      <w:rFonts w:ascii="宋体" w:eastAsia="宋体" w:hAnsi="宋体" w:cs="宋体"/>
                      <w:szCs w:val="21"/>
                    </w:rPr>
                  </w:pPr>
                  <w:proofErr w:type="gramStart"/>
                  <w:r w:rsidRPr="000155FC">
                    <w:rPr>
                      <w:rFonts w:ascii="宋体" w:eastAsia="宋体" w:hAnsi="宋体" w:cs="宋体" w:hint="eastAsia"/>
                      <w:szCs w:val="21"/>
                    </w:rPr>
                    <w:lastRenderedPageBreak/>
                    <w:t>子任务二</w:t>
                  </w:r>
                  <w:proofErr w:type="gramEnd"/>
                  <w:r w:rsidRPr="000155FC">
                    <w:rPr>
                      <w:rFonts w:ascii="宋体" w:eastAsia="宋体" w:hAnsi="宋体" w:cs="宋体" w:hint="eastAsia"/>
                      <w:szCs w:val="21"/>
                    </w:rPr>
                    <w:t>：确定黑臭水体治理技术路线与原则</w:t>
                  </w:r>
                </w:p>
              </w:tc>
              <w:tc>
                <w:tcPr>
                  <w:tcW w:w="4161" w:type="dxa"/>
                  <w:shd w:val="clear" w:color="auto" w:fill="auto"/>
                  <w:vAlign w:val="center"/>
                </w:tcPr>
                <w:p w14:paraId="673441AB" w14:textId="77777777" w:rsidR="002D2573" w:rsidRPr="000155FC" w:rsidRDefault="002D2573" w:rsidP="002D2573">
                  <w:pPr>
                    <w:jc w:val="center"/>
                    <w:rPr>
                      <w:rFonts w:ascii="宋体" w:eastAsia="宋体" w:hAnsi="宋体" w:cs="宋体"/>
                      <w:szCs w:val="21"/>
                    </w:rPr>
                  </w:pPr>
                  <w:r w:rsidRPr="000155FC">
                    <w:rPr>
                      <w:rFonts w:ascii="宋体" w:eastAsia="宋体" w:hAnsi="宋体" w:cs="宋体" w:hint="eastAsia"/>
                      <w:szCs w:val="21"/>
                    </w:rPr>
                    <w:t>适用性</w:t>
                  </w:r>
                  <w:r w:rsidRPr="000155FC">
                    <w:rPr>
                      <w:rFonts w:ascii="宋体" w:eastAsia="宋体" w:hAnsi="宋体" w:cs="宋体"/>
                      <w:szCs w:val="21"/>
                    </w:rPr>
                    <w:t>、</w:t>
                  </w:r>
                  <w:r w:rsidRPr="000155FC">
                    <w:rPr>
                      <w:rFonts w:ascii="宋体" w:eastAsia="宋体" w:hAnsi="宋体" w:cs="宋体" w:hint="eastAsia"/>
                      <w:szCs w:val="21"/>
                    </w:rPr>
                    <w:t>综合性</w:t>
                  </w:r>
                  <w:r w:rsidRPr="000155FC">
                    <w:rPr>
                      <w:rFonts w:ascii="宋体" w:eastAsia="宋体" w:hAnsi="宋体" w:cs="宋体"/>
                      <w:szCs w:val="21"/>
                    </w:rPr>
                    <w:t>、</w:t>
                  </w:r>
                  <w:r w:rsidRPr="000155FC">
                    <w:rPr>
                      <w:rFonts w:ascii="宋体" w:eastAsia="宋体" w:hAnsi="宋体" w:cs="宋体" w:hint="eastAsia"/>
                      <w:szCs w:val="21"/>
                    </w:rPr>
                    <w:t>经济型</w:t>
                  </w:r>
                  <w:r w:rsidRPr="000155FC">
                    <w:rPr>
                      <w:rFonts w:ascii="宋体" w:eastAsia="宋体" w:hAnsi="宋体" w:cs="宋体"/>
                      <w:szCs w:val="21"/>
                    </w:rPr>
                    <w:t>、</w:t>
                  </w:r>
                  <w:r w:rsidRPr="000155FC">
                    <w:rPr>
                      <w:rFonts w:ascii="宋体" w:eastAsia="宋体" w:hAnsi="宋体" w:cs="宋体" w:hint="eastAsia"/>
                      <w:szCs w:val="21"/>
                    </w:rPr>
                    <w:t>有效性</w:t>
                  </w:r>
                  <w:r w:rsidRPr="000155FC">
                    <w:rPr>
                      <w:rFonts w:ascii="宋体" w:eastAsia="宋体" w:hAnsi="宋体" w:cs="宋体"/>
                      <w:szCs w:val="21"/>
                    </w:rPr>
                    <w:t>、</w:t>
                  </w:r>
                  <w:r w:rsidRPr="000155FC">
                    <w:rPr>
                      <w:rFonts w:ascii="宋体" w:eastAsia="宋体" w:hAnsi="宋体" w:cs="宋体" w:hint="eastAsia"/>
                      <w:szCs w:val="21"/>
                    </w:rPr>
                    <w:t>安全性</w:t>
                  </w:r>
                </w:p>
              </w:tc>
            </w:tr>
            <w:tr w:rsidR="002D2573" w:rsidRPr="000155FC" w14:paraId="5E4782E8" w14:textId="77777777" w:rsidTr="00FC6178">
              <w:trPr>
                <w:trHeight w:val="567"/>
                <w:jc w:val="center"/>
              </w:trPr>
              <w:tc>
                <w:tcPr>
                  <w:tcW w:w="4361" w:type="dxa"/>
                  <w:shd w:val="clear" w:color="auto" w:fill="auto"/>
                  <w:vAlign w:val="center"/>
                </w:tcPr>
                <w:p w14:paraId="4D5B9C8B" w14:textId="77777777" w:rsidR="002D2573" w:rsidRPr="000155FC" w:rsidRDefault="002D2573" w:rsidP="002D2573">
                  <w:pPr>
                    <w:jc w:val="left"/>
                    <w:rPr>
                      <w:rFonts w:ascii="宋体" w:eastAsia="宋体" w:hAnsi="宋体" w:cs="宋体"/>
                      <w:szCs w:val="21"/>
                    </w:rPr>
                  </w:pPr>
                  <w:proofErr w:type="gramStart"/>
                  <w:r w:rsidRPr="000155FC">
                    <w:rPr>
                      <w:rFonts w:ascii="宋体" w:eastAsia="宋体" w:hAnsi="宋体" w:cs="宋体" w:hint="eastAsia"/>
                      <w:szCs w:val="21"/>
                    </w:rPr>
                    <w:t>子任务三</w:t>
                  </w:r>
                  <w:proofErr w:type="gramEnd"/>
                  <w:r w:rsidRPr="000155FC">
                    <w:rPr>
                      <w:rFonts w:ascii="宋体" w:eastAsia="宋体" w:hAnsi="宋体" w:cs="宋体" w:hint="eastAsia"/>
                      <w:szCs w:val="21"/>
                    </w:rPr>
                    <w:t>：控源</w:t>
                  </w:r>
                  <w:r w:rsidRPr="000155FC">
                    <w:rPr>
                      <w:rFonts w:ascii="宋体" w:eastAsia="宋体" w:hAnsi="宋体" w:cs="宋体"/>
                      <w:szCs w:val="21"/>
                    </w:rPr>
                    <w:t>、</w:t>
                  </w:r>
                  <w:r w:rsidRPr="000155FC">
                    <w:rPr>
                      <w:rFonts w:ascii="宋体" w:eastAsia="宋体" w:hAnsi="宋体" w:cs="宋体" w:hint="eastAsia"/>
                      <w:szCs w:val="21"/>
                    </w:rPr>
                    <w:t>截污和治污</w:t>
                  </w:r>
                </w:p>
              </w:tc>
              <w:tc>
                <w:tcPr>
                  <w:tcW w:w="4161" w:type="dxa"/>
                  <w:shd w:val="clear" w:color="auto" w:fill="auto"/>
                  <w:vAlign w:val="center"/>
                </w:tcPr>
                <w:p w14:paraId="4E914F05" w14:textId="77777777" w:rsidR="002D2573" w:rsidRPr="000155FC" w:rsidRDefault="002D2573" w:rsidP="002D2573">
                  <w:pPr>
                    <w:jc w:val="center"/>
                    <w:rPr>
                      <w:rFonts w:ascii="宋体" w:eastAsia="宋体" w:hAnsi="宋体" w:cs="宋体"/>
                      <w:szCs w:val="21"/>
                    </w:rPr>
                  </w:pPr>
                  <w:r w:rsidRPr="000155FC">
                    <w:rPr>
                      <w:rFonts w:ascii="宋体" w:eastAsia="宋体" w:hAnsi="宋体" w:cs="宋体" w:hint="eastAsia"/>
                      <w:szCs w:val="21"/>
                    </w:rPr>
                    <w:t>截污：截污倍数的确定，截污规模截污管比选</w:t>
                  </w:r>
                  <w:r w:rsidRPr="000155FC">
                    <w:rPr>
                      <w:rFonts w:ascii="宋体" w:eastAsia="宋体" w:hAnsi="宋体" w:cs="宋体"/>
                      <w:szCs w:val="21"/>
                    </w:rPr>
                    <w:t>、</w:t>
                  </w:r>
                  <w:r w:rsidRPr="000155FC">
                    <w:rPr>
                      <w:rFonts w:ascii="宋体" w:eastAsia="宋体" w:hAnsi="宋体" w:cs="宋体" w:hint="eastAsia"/>
                      <w:szCs w:val="21"/>
                    </w:rPr>
                    <w:t>截留工艺</w:t>
                  </w:r>
                </w:p>
                <w:p w14:paraId="37915A71" w14:textId="77777777" w:rsidR="002D2573" w:rsidRPr="000155FC" w:rsidRDefault="002D2573" w:rsidP="002D2573">
                  <w:pPr>
                    <w:jc w:val="center"/>
                    <w:rPr>
                      <w:rFonts w:ascii="宋体" w:eastAsia="宋体" w:hAnsi="宋体" w:cs="宋体"/>
                      <w:szCs w:val="21"/>
                    </w:rPr>
                  </w:pPr>
                  <w:r w:rsidRPr="000155FC">
                    <w:rPr>
                      <w:rFonts w:ascii="宋体" w:eastAsia="宋体" w:hAnsi="宋体" w:cs="宋体" w:hint="eastAsia"/>
                      <w:szCs w:val="21"/>
                    </w:rPr>
                    <w:t>面源控制：适用范围</w:t>
                  </w:r>
                  <w:r w:rsidRPr="000155FC">
                    <w:rPr>
                      <w:rFonts w:ascii="宋体" w:eastAsia="宋体" w:hAnsi="宋体" w:cs="宋体"/>
                      <w:szCs w:val="21"/>
                    </w:rPr>
                    <w:t>、</w:t>
                  </w:r>
                  <w:r w:rsidRPr="000155FC">
                    <w:rPr>
                      <w:rFonts w:ascii="宋体" w:eastAsia="宋体" w:hAnsi="宋体" w:cs="宋体" w:hint="eastAsia"/>
                      <w:szCs w:val="21"/>
                    </w:rPr>
                    <w:t>技术要点</w:t>
                  </w:r>
                </w:p>
              </w:tc>
            </w:tr>
            <w:tr w:rsidR="002D2573" w:rsidRPr="000155FC" w14:paraId="4EDB6352" w14:textId="77777777" w:rsidTr="00FC6178">
              <w:trPr>
                <w:trHeight w:val="567"/>
                <w:jc w:val="center"/>
              </w:trPr>
              <w:tc>
                <w:tcPr>
                  <w:tcW w:w="4361" w:type="dxa"/>
                  <w:shd w:val="clear" w:color="auto" w:fill="auto"/>
                  <w:vAlign w:val="center"/>
                </w:tcPr>
                <w:p w14:paraId="7875E0A9" w14:textId="77777777" w:rsidR="002D2573" w:rsidRPr="000155FC" w:rsidRDefault="002D2573" w:rsidP="002D2573">
                  <w:pPr>
                    <w:jc w:val="left"/>
                    <w:rPr>
                      <w:rFonts w:ascii="宋体" w:eastAsia="宋体" w:hAnsi="宋体" w:cs="宋体"/>
                      <w:szCs w:val="21"/>
                    </w:rPr>
                  </w:pPr>
                  <w:proofErr w:type="gramStart"/>
                  <w:r w:rsidRPr="000155FC">
                    <w:rPr>
                      <w:rFonts w:ascii="宋体" w:eastAsia="宋体" w:hAnsi="宋体" w:cs="宋体" w:hint="eastAsia"/>
                      <w:szCs w:val="21"/>
                    </w:rPr>
                    <w:t>子任务四</w:t>
                  </w:r>
                  <w:proofErr w:type="gramEnd"/>
                  <w:r w:rsidRPr="000155FC">
                    <w:rPr>
                      <w:rFonts w:ascii="宋体" w:eastAsia="宋体" w:hAnsi="宋体" w:cs="宋体" w:hint="eastAsia"/>
                      <w:szCs w:val="21"/>
                    </w:rPr>
                    <w:t>：内源处理</w:t>
                  </w:r>
                </w:p>
              </w:tc>
              <w:tc>
                <w:tcPr>
                  <w:tcW w:w="4161" w:type="dxa"/>
                  <w:shd w:val="clear" w:color="auto" w:fill="auto"/>
                  <w:vAlign w:val="center"/>
                </w:tcPr>
                <w:p w14:paraId="5D38A030" w14:textId="77777777" w:rsidR="002D2573" w:rsidRPr="000155FC" w:rsidRDefault="002D2573" w:rsidP="002D2573">
                  <w:pPr>
                    <w:jc w:val="center"/>
                    <w:rPr>
                      <w:rFonts w:ascii="宋体" w:eastAsia="宋体" w:hAnsi="宋体" w:cs="宋体"/>
                      <w:szCs w:val="21"/>
                    </w:rPr>
                  </w:pPr>
                  <w:r w:rsidRPr="000155FC">
                    <w:rPr>
                      <w:rFonts w:ascii="宋体" w:eastAsia="宋体" w:hAnsi="宋体" w:cs="宋体" w:hint="eastAsia"/>
                      <w:szCs w:val="21"/>
                    </w:rPr>
                    <w:t>垃圾清理措施</w:t>
                  </w:r>
                </w:p>
                <w:p w14:paraId="606647BF" w14:textId="77777777" w:rsidR="002D2573" w:rsidRPr="000155FC" w:rsidRDefault="002D2573" w:rsidP="002D2573">
                  <w:pPr>
                    <w:jc w:val="center"/>
                    <w:rPr>
                      <w:rFonts w:ascii="宋体" w:eastAsia="宋体" w:hAnsi="宋体" w:cs="宋体"/>
                      <w:szCs w:val="21"/>
                    </w:rPr>
                  </w:pPr>
                  <w:r w:rsidRPr="000155FC">
                    <w:rPr>
                      <w:rFonts w:ascii="宋体" w:eastAsia="宋体" w:hAnsi="宋体" w:cs="宋体" w:hint="eastAsia"/>
                      <w:szCs w:val="21"/>
                    </w:rPr>
                    <w:t>生物残体及悬浮物清理措施</w:t>
                  </w:r>
                </w:p>
              </w:tc>
            </w:tr>
            <w:tr w:rsidR="002D2573" w:rsidRPr="000155FC" w14:paraId="7A46E4E1" w14:textId="77777777" w:rsidTr="00FC6178">
              <w:trPr>
                <w:trHeight w:val="567"/>
                <w:jc w:val="center"/>
              </w:trPr>
              <w:tc>
                <w:tcPr>
                  <w:tcW w:w="4361" w:type="dxa"/>
                  <w:shd w:val="clear" w:color="auto" w:fill="auto"/>
                  <w:vAlign w:val="center"/>
                </w:tcPr>
                <w:p w14:paraId="517E2112" w14:textId="77777777" w:rsidR="002D2573" w:rsidRPr="000155FC" w:rsidRDefault="002D2573" w:rsidP="002D2573">
                  <w:pPr>
                    <w:jc w:val="left"/>
                    <w:rPr>
                      <w:rFonts w:ascii="宋体" w:eastAsia="宋体" w:hAnsi="宋体" w:cs="宋体"/>
                      <w:szCs w:val="21"/>
                    </w:rPr>
                  </w:pPr>
                  <w:proofErr w:type="gramStart"/>
                  <w:r w:rsidRPr="000155FC">
                    <w:rPr>
                      <w:rFonts w:ascii="宋体" w:eastAsia="宋体" w:hAnsi="宋体" w:cs="宋体" w:hint="eastAsia"/>
                      <w:szCs w:val="21"/>
                    </w:rPr>
                    <w:t>子任务五</w:t>
                  </w:r>
                  <w:proofErr w:type="gramEnd"/>
                  <w:r w:rsidRPr="000155FC">
                    <w:rPr>
                      <w:rFonts w:ascii="宋体" w:eastAsia="宋体" w:hAnsi="宋体" w:cs="宋体" w:hint="eastAsia"/>
                      <w:szCs w:val="21"/>
                    </w:rPr>
                    <w:t>：清淤疏浚</w:t>
                  </w:r>
                </w:p>
              </w:tc>
              <w:tc>
                <w:tcPr>
                  <w:tcW w:w="4161" w:type="dxa"/>
                  <w:shd w:val="clear" w:color="auto" w:fill="auto"/>
                  <w:vAlign w:val="center"/>
                </w:tcPr>
                <w:p w14:paraId="6EC79909" w14:textId="77777777" w:rsidR="002D2573" w:rsidRPr="000155FC" w:rsidRDefault="002D2573" w:rsidP="002D2573">
                  <w:pPr>
                    <w:jc w:val="center"/>
                    <w:rPr>
                      <w:rFonts w:ascii="宋体" w:eastAsia="宋体" w:hAnsi="宋体" w:cs="宋体"/>
                      <w:szCs w:val="21"/>
                    </w:rPr>
                  </w:pPr>
                  <w:r w:rsidRPr="000155FC">
                    <w:rPr>
                      <w:rFonts w:ascii="宋体" w:eastAsia="宋体" w:hAnsi="宋体" w:cs="宋体" w:hint="eastAsia"/>
                      <w:szCs w:val="21"/>
                    </w:rPr>
                    <w:t>处理原则</w:t>
                  </w:r>
                  <w:r w:rsidRPr="000155FC">
                    <w:rPr>
                      <w:rFonts w:ascii="宋体" w:eastAsia="宋体" w:hAnsi="宋体" w:cs="宋体"/>
                      <w:szCs w:val="21"/>
                    </w:rPr>
                    <w:t>、</w:t>
                  </w:r>
                  <w:r w:rsidRPr="000155FC">
                    <w:rPr>
                      <w:rFonts w:ascii="宋体" w:eastAsia="宋体" w:hAnsi="宋体" w:cs="宋体" w:hint="eastAsia"/>
                      <w:szCs w:val="21"/>
                    </w:rPr>
                    <w:t>方案选择</w:t>
                  </w:r>
                  <w:r w:rsidRPr="000155FC">
                    <w:rPr>
                      <w:rFonts w:ascii="宋体" w:eastAsia="宋体" w:hAnsi="宋体" w:cs="宋体"/>
                      <w:szCs w:val="21"/>
                    </w:rPr>
                    <w:t>、</w:t>
                  </w:r>
                  <w:r w:rsidRPr="000155FC">
                    <w:rPr>
                      <w:rFonts w:ascii="宋体" w:eastAsia="宋体" w:hAnsi="宋体" w:cs="宋体" w:hint="eastAsia"/>
                      <w:szCs w:val="21"/>
                    </w:rPr>
                    <w:t>适用范围</w:t>
                  </w:r>
                  <w:r w:rsidRPr="000155FC">
                    <w:rPr>
                      <w:rFonts w:ascii="宋体" w:eastAsia="宋体" w:hAnsi="宋体" w:cs="宋体"/>
                      <w:szCs w:val="21"/>
                    </w:rPr>
                    <w:t>、</w:t>
                  </w:r>
                  <w:r w:rsidRPr="000155FC">
                    <w:rPr>
                      <w:rFonts w:ascii="宋体" w:eastAsia="宋体" w:hAnsi="宋体" w:cs="宋体" w:hint="eastAsia"/>
                      <w:szCs w:val="21"/>
                    </w:rPr>
                    <w:t>技术要点</w:t>
                  </w:r>
                  <w:r w:rsidRPr="000155FC">
                    <w:rPr>
                      <w:rFonts w:ascii="宋体" w:eastAsia="宋体" w:hAnsi="宋体" w:cs="宋体"/>
                      <w:szCs w:val="21"/>
                    </w:rPr>
                    <w:t>、</w:t>
                  </w:r>
                  <w:r w:rsidRPr="000155FC">
                    <w:rPr>
                      <w:rFonts w:ascii="宋体" w:eastAsia="宋体" w:hAnsi="宋体" w:cs="宋体" w:hint="eastAsia"/>
                      <w:szCs w:val="21"/>
                    </w:rPr>
                    <w:t>限制因素</w:t>
                  </w:r>
                  <w:r w:rsidRPr="000155FC">
                    <w:rPr>
                      <w:rFonts w:ascii="宋体" w:eastAsia="宋体" w:hAnsi="宋体" w:cs="宋体"/>
                      <w:szCs w:val="21"/>
                    </w:rPr>
                    <w:t>、</w:t>
                  </w:r>
                  <w:r w:rsidRPr="000155FC">
                    <w:rPr>
                      <w:rFonts w:ascii="宋体" w:eastAsia="宋体" w:hAnsi="宋体" w:cs="宋体" w:hint="eastAsia"/>
                      <w:szCs w:val="21"/>
                    </w:rPr>
                    <w:t>工艺流程</w:t>
                  </w:r>
                </w:p>
              </w:tc>
            </w:tr>
            <w:tr w:rsidR="002D2573" w:rsidRPr="000155FC" w14:paraId="25BA9BC6" w14:textId="77777777" w:rsidTr="00FC6178">
              <w:trPr>
                <w:trHeight w:val="567"/>
                <w:jc w:val="center"/>
              </w:trPr>
              <w:tc>
                <w:tcPr>
                  <w:tcW w:w="4361" w:type="dxa"/>
                  <w:shd w:val="clear" w:color="auto" w:fill="auto"/>
                  <w:vAlign w:val="center"/>
                </w:tcPr>
                <w:p w14:paraId="0CC77A43" w14:textId="77777777" w:rsidR="002D2573" w:rsidRPr="000155FC" w:rsidRDefault="002D2573" w:rsidP="002D2573">
                  <w:pPr>
                    <w:jc w:val="left"/>
                    <w:rPr>
                      <w:rFonts w:ascii="宋体" w:eastAsia="宋体" w:hAnsi="宋体" w:cs="宋体"/>
                      <w:szCs w:val="21"/>
                    </w:rPr>
                  </w:pPr>
                  <w:proofErr w:type="gramStart"/>
                  <w:r w:rsidRPr="000155FC">
                    <w:rPr>
                      <w:rFonts w:ascii="宋体" w:eastAsia="宋体" w:hAnsi="宋体" w:cs="宋体" w:hint="eastAsia"/>
                      <w:szCs w:val="21"/>
                    </w:rPr>
                    <w:t>子任务六</w:t>
                  </w:r>
                  <w:proofErr w:type="gramEnd"/>
                  <w:r w:rsidRPr="000155FC">
                    <w:rPr>
                      <w:rFonts w:ascii="宋体" w:eastAsia="宋体" w:hAnsi="宋体" w:cs="宋体" w:hint="eastAsia"/>
                      <w:szCs w:val="21"/>
                    </w:rPr>
                    <w:t>：综合调水与水体补水</w:t>
                  </w:r>
                  <w:r w:rsidRPr="000155FC">
                    <w:rPr>
                      <w:rFonts w:ascii="宋体" w:eastAsia="宋体" w:hAnsi="宋体" w:cs="宋体"/>
                      <w:szCs w:val="21"/>
                    </w:rPr>
                    <w:t>、</w:t>
                  </w:r>
                  <w:r w:rsidRPr="000155FC">
                    <w:rPr>
                      <w:rFonts w:ascii="宋体" w:eastAsia="宋体" w:hAnsi="宋体" w:cs="宋体" w:hint="eastAsia"/>
                      <w:szCs w:val="21"/>
                    </w:rPr>
                    <w:t>活水</w:t>
                  </w:r>
                </w:p>
              </w:tc>
              <w:tc>
                <w:tcPr>
                  <w:tcW w:w="4161" w:type="dxa"/>
                  <w:shd w:val="clear" w:color="auto" w:fill="auto"/>
                  <w:vAlign w:val="center"/>
                </w:tcPr>
                <w:p w14:paraId="5BAA0CD1" w14:textId="77777777" w:rsidR="002D2573" w:rsidRPr="000155FC" w:rsidRDefault="002D2573" w:rsidP="002D2573">
                  <w:pPr>
                    <w:keepNext/>
                    <w:keepLines/>
                    <w:jc w:val="center"/>
                    <w:outlineLvl w:val="0"/>
                    <w:rPr>
                      <w:rFonts w:ascii="宋体" w:eastAsia="宋体" w:hAnsi="宋体" w:cs="宋体"/>
                      <w:b/>
                      <w:bCs/>
                      <w:kern w:val="44"/>
                      <w:szCs w:val="21"/>
                    </w:rPr>
                  </w:pPr>
                  <w:r w:rsidRPr="000155FC">
                    <w:rPr>
                      <w:rFonts w:ascii="宋体" w:eastAsia="宋体" w:hAnsi="宋体" w:cs="宋体" w:hint="eastAsia"/>
                      <w:kern w:val="44"/>
                      <w:szCs w:val="21"/>
                    </w:rPr>
                    <w:t>强调功能</w:t>
                  </w:r>
                </w:p>
              </w:tc>
            </w:tr>
            <w:tr w:rsidR="002D2573" w:rsidRPr="000155FC" w14:paraId="1E7DB83E" w14:textId="77777777" w:rsidTr="00FC6178">
              <w:trPr>
                <w:trHeight w:val="567"/>
                <w:jc w:val="center"/>
              </w:trPr>
              <w:tc>
                <w:tcPr>
                  <w:tcW w:w="4361" w:type="dxa"/>
                  <w:shd w:val="clear" w:color="auto" w:fill="auto"/>
                  <w:vAlign w:val="center"/>
                </w:tcPr>
                <w:p w14:paraId="02F6B959" w14:textId="77777777" w:rsidR="002D2573" w:rsidRPr="000155FC" w:rsidRDefault="002D2573" w:rsidP="002D2573">
                  <w:pPr>
                    <w:jc w:val="left"/>
                    <w:rPr>
                      <w:rFonts w:ascii="宋体" w:eastAsia="宋体" w:hAnsi="宋体" w:cs="宋体"/>
                      <w:szCs w:val="21"/>
                    </w:rPr>
                  </w:pPr>
                  <w:proofErr w:type="gramStart"/>
                  <w:r w:rsidRPr="000155FC">
                    <w:rPr>
                      <w:rFonts w:ascii="宋体" w:eastAsia="宋体" w:hAnsi="宋体" w:cs="宋体" w:hint="eastAsia"/>
                      <w:szCs w:val="21"/>
                    </w:rPr>
                    <w:t>子任务七</w:t>
                  </w:r>
                  <w:proofErr w:type="gramEnd"/>
                  <w:r w:rsidRPr="000155FC">
                    <w:rPr>
                      <w:rFonts w:ascii="宋体" w:eastAsia="宋体" w:hAnsi="宋体" w:cs="宋体" w:hint="eastAsia"/>
                      <w:szCs w:val="21"/>
                    </w:rPr>
                    <w:t>：人工浮床与人工增氧</w:t>
                  </w:r>
                </w:p>
              </w:tc>
              <w:tc>
                <w:tcPr>
                  <w:tcW w:w="4161" w:type="dxa"/>
                  <w:shd w:val="clear" w:color="auto" w:fill="auto"/>
                  <w:vAlign w:val="center"/>
                </w:tcPr>
                <w:p w14:paraId="4E314A92" w14:textId="77777777" w:rsidR="002D2573" w:rsidRPr="000155FC" w:rsidRDefault="002D2573" w:rsidP="002D2573">
                  <w:pPr>
                    <w:jc w:val="center"/>
                    <w:rPr>
                      <w:rFonts w:ascii="宋体" w:eastAsia="宋体" w:hAnsi="宋体" w:cs="宋体"/>
                      <w:szCs w:val="21"/>
                    </w:rPr>
                  </w:pPr>
                  <w:r w:rsidRPr="000155FC">
                    <w:rPr>
                      <w:rFonts w:ascii="宋体" w:eastAsia="宋体" w:hAnsi="宋体" w:cs="宋体" w:hint="eastAsia"/>
                      <w:szCs w:val="21"/>
                    </w:rPr>
                    <w:t>人工</w:t>
                  </w:r>
                  <w:proofErr w:type="gramStart"/>
                  <w:r w:rsidRPr="000155FC">
                    <w:rPr>
                      <w:rFonts w:ascii="宋体" w:eastAsia="宋体" w:hAnsi="宋体" w:cs="宋体" w:hint="eastAsia"/>
                      <w:szCs w:val="21"/>
                    </w:rPr>
                    <w:t>浮</w:t>
                  </w:r>
                  <w:proofErr w:type="gramEnd"/>
                  <w:r w:rsidRPr="000155FC">
                    <w:rPr>
                      <w:rFonts w:ascii="宋体" w:eastAsia="宋体" w:hAnsi="宋体" w:cs="宋体" w:hint="eastAsia"/>
                      <w:szCs w:val="21"/>
                    </w:rPr>
                    <w:t>床作用；</w:t>
                  </w:r>
                </w:p>
                <w:p w14:paraId="5406A891" w14:textId="77777777" w:rsidR="002D2573" w:rsidRPr="000155FC" w:rsidRDefault="002D2573" w:rsidP="002D2573">
                  <w:pPr>
                    <w:jc w:val="center"/>
                    <w:rPr>
                      <w:rFonts w:ascii="宋体" w:eastAsia="宋体" w:hAnsi="宋体" w:cs="宋体"/>
                      <w:szCs w:val="21"/>
                    </w:rPr>
                  </w:pPr>
                  <w:r w:rsidRPr="000155FC">
                    <w:rPr>
                      <w:rFonts w:ascii="宋体" w:eastAsia="宋体" w:hAnsi="宋体" w:cs="宋体" w:hint="eastAsia"/>
                      <w:szCs w:val="21"/>
                    </w:rPr>
                    <w:t>人工增氧适用范围，限制因素。</w:t>
                  </w:r>
                </w:p>
              </w:tc>
            </w:tr>
            <w:tr w:rsidR="002D2573" w:rsidRPr="000155FC" w14:paraId="55D178FE" w14:textId="77777777" w:rsidTr="00FC6178">
              <w:trPr>
                <w:trHeight w:val="567"/>
                <w:jc w:val="center"/>
              </w:trPr>
              <w:tc>
                <w:tcPr>
                  <w:tcW w:w="4361" w:type="dxa"/>
                  <w:shd w:val="clear" w:color="auto" w:fill="auto"/>
                  <w:vAlign w:val="center"/>
                </w:tcPr>
                <w:p w14:paraId="5811D5C6" w14:textId="77777777" w:rsidR="002D2573" w:rsidRPr="000155FC" w:rsidRDefault="002D2573" w:rsidP="002D2573">
                  <w:pPr>
                    <w:jc w:val="left"/>
                    <w:rPr>
                      <w:rFonts w:ascii="宋体" w:eastAsia="宋体" w:hAnsi="宋体" w:cs="宋体"/>
                      <w:szCs w:val="21"/>
                    </w:rPr>
                  </w:pPr>
                  <w:proofErr w:type="gramStart"/>
                  <w:r w:rsidRPr="000155FC">
                    <w:rPr>
                      <w:rFonts w:ascii="宋体" w:eastAsia="宋体" w:hAnsi="宋体" w:cs="宋体" w:hint="eastAsia"/>
                      <w:szCs w:val="21"/>
                    </w:rPr>
                    <w:t>子任务八</w:t>
                  </w:r>
                  <w:proofErr w:type="gramEnd"/>
                  <w:r w:rsidRPr="000155FC">
                    <w:rPr>
                      <w:rFonts w:ascii="宋体" w:eastAsia="宋体" w:hAnsi="宋体" w:cs="宋体" w:hint="eastAsia"/>
                      <w:szCs w:val="21"/>
                    </w:rPr>
                    <w:t>：人工湿地与生物膜</w:t>
                  </w:r>
                </w:p>
              </w:tc>
              <w:tc>
                <w:tcPr>
                  <w:tcW w:w="4161" w:type="dxa"/>
                  <w:shd w:val="clear" w:color="auto" w:fill="auto"/>
                  <w:vAlign w:val="center"/>
                </w:tcPr>
                <w:p w14:paraId="3F42F00F" w14:textId="77777777" w:rsidR="002D2573" w:rsidRPr="000155FC" w:rsidRDefault="002D2573" w:rsidP="002D2573">
                  <w:pPr>
                    <w:jc w:val="center"/>
                    <w:rPr>
                      <w:rFonts w:ascii="宋体" w:eastAsia="宋体" w:hAnsi="宋体" w:cs="宋体"/>
                      <w:szCs w:val="21"/>
                    </w:rPr>
                  </w:pPr>
                  <w:r w:rsidRPr="000155FC">
                    <w:rPr>
                      <w:rFonts w:ascii="宋体" w:eastAsia="宋体" w:hAnsi="宋体" w:cs="宋体" w:hint="eastAsia"/>
                      <w:szCs w:val="21"/>
                    </w:rPr>
                    <w:t>人工湿地组成及构造；</w:t>
                  </w:r>
                </w:p>
                <w:p w14:paraId="06005535" w14:textId="77777777" w:rsidR="002D2573" w:rsidRPr="000155FC" w:rsidRDefault="002D2573" w:rsidP="002D2573">
                  <w:pPr>
                    <w:jc w:val="center"/>
                    <w:rPr>
                      <w:rFonts w:ascii="宋体" w:eastAsia="宋体" w:hAnsi="宋体" w:cs="宋体"/>
                      <w:szCs w:val="21"/>
                    </w:rPr>
                  </w:pPr>
                  <w:r w:rsidRPr="000155FC">
                    <w:rPr>
                      <w:rFonts w:ascii="宋体" w:eastAsia="宋体" w:hAnsi="宋体" w:cs="宋体" w:hint="eastAsia"/>
                      <w:szCs w:val="21"/>
                    </w:rPr>
                    <w:t>生物膜组成及其各自特点。</w:t>
                  </w:r>
                </w:p>
              </w:tc>
            </w:tr>
          </w:tbl>
          <w:p w14:paraId="3CCA1517" w14:textId="77777777" w:rsidR="002D2573" w:rsidRPr="002D2573" w:rsidRDefault="002D2573" w:rsidP="00EA2A8C">
            <w:pPr>
              <w:pStyle w:val="a0"/>
              <w:ind w:firstLine="482"/>
              <w:rPr>
                <w:rFonts w:ascii="宋体" w:eastAsia="宋体" w:hAnsi="宋体"/>
                <w:b/>
                <w:bCs/>
                <w:color w:val="auto"/>
                <w:sz w:val="24"/>
                <w:szCs w:val="24"/>
                <w:lang w:bidi="ar"/>
              </w:rPr>
            </w:pPr>
          </w:p>
          <w:p w14:paraId="527909BD" w14:textId="61CFE680" w:rsidR="002179A0" w:rsidRPr="00EA2A8C" w:rsidRDefault="000155FC" w:rsidP="000155FC">
            <w:pPr>
              <w:pStyle w:val="a0"/>
              <w:ind w:firstLineChars="0" w:firstLine="0"/>
              <w:rPr>
                <w:rFonts w:ascii="宋体" w:eastAsia="宋体" w:hAnsi="宋体"/>
                <w:b/>
                <w:bCs/>
                <w:color w:val="auto"/>
                <w:sz w:val="24"/>
                <w:szCs w:val="24"/>
                <w:lang w:bidi="ar"/>
              </w:rPr>
            </w:pPr>
            <w:r>
              <w:rPr>
                <w:rFonts w:ascii="宋体" w:eastAsia="宋体" w:hAnsi="宋体"/>
                <w:b/>
                <w:bCs/>
                <w:color w:val="auto"/>
                <w:sz w:val="24"/>
                <w:szCs w:val="24"/>
                <w:lang w:bidi="ar"/>
              </w:rPr>
              <w:t>3.</w:t>
            </w:r>
            <w:r w:rsidR="00EA2A8C" w:rsidRPr="00EA2A8C">
              <w:rPr>
                <w:rFonts w:ascii="宋体" w:eastAsia="宋体" w:hAnsi="宋体"/>
                <w:b/>
                <w:bCs/>
                <w:color w:val="auto"/>
                <w:sz w:val="24"/>
                <w:szCs w:val="24"/>
                <w:lang w:bidi="ar"/>
              </w:rPr>
              <w:t>2</w:t>
            </w:r>
            <w:r>
              <w:rPr>
                <w:rFonts w:ascii="宋体" w:eastAsia="宋体" w:hAnsi="宋体" w:hint="eastAsia"/>
                <w:b/>
                <w:bCs/>
                <w:color w:val="auto"/>
                <w:sz w:val="24"/>
                <w:szCs w:val="24"/>
                <w:lang w:bidi="ar"/>
              </w:rPr>
              <w:t xml:space="preserve"> </w:t>
            </w:r>
            <w:r w:rsidR="00755DB2">
              <w:rPr>
                <w:rFonts w:ascii="宋体" w:eastAsia="宋体" w:hAnsi="宋体" w:hint="eastAsia"/>
                <w:b/>
                <w:bCs/>
                <w:color w:val="auto"/>
                <w:sz w:val="24"/>
                <w:szCs w:val="24"/>
                <w:lang w:bidi="ar"/>
              </w:rPr>
              <w:t>采用任务驱动法授课</w:t>
            </w:r>
            <w:r>
              <w:rPr>
                <w:rFonts w:ascii="宋体" w:eastAsia="宋体" w:hAnsi="宋体" w:hint="eastAsia"/>
                <w:b/>
                <w:bCs/>
                <w:color w:val="auto"/>
                <w:sz w:val="24"/>
                <w:szCs w:val="24"/>
                <w:lang w:bidi="ar"/>
              </w:rPr>
              <w:t>设计</w:t>
            </w:r>
          </w:p>
          <w:p w14:paraId="5585D9AC" w14:textId="0AFC7507" w:rsidR="000155FC" w:rsidRDefault="000155FC" w:rsidP="002D2573">
            <w:pPr>
              <w:pStyle w:val="a0"/>
              <w:spacing w:line="360" w:lineRule="auto"/>
              <w:ind w:firstLine="480"/>
              <w:rPr>
                <w:rFonts w:ascii="宋体" w:eastAsia="宋体" w:hAnsi="宋体"/>
                <w:color w:val="auto"/>
                <w:sz w:val="24"/>
                <w:szCs w:val="24"/>
                <w:lang w:bidi="ar"/>
              </w:rPr>
            </w:pPr>
            <w:r w:rsidRPr="0004476C">
              <w:rPr>
                <w:rFonts w:ascii="宋体" w:eastAsia="宋体" w:hAnsi="宋体" w:hint="eastAsia"/>
                <w:color w:val="auto"/>
                <w:sz w:val="24"/>
                <w:szCs w:val="24"/>
                <w:lang w:bidi="ar"/>
              </w:rPr>
              <w:t>老师在课程章节</w:t>
            </w:r>
            <w:proofErr w:type="gramStart"/>
            <w:r w:rsidRPr="0004476C">
              <w:rPr>
                <w:rFonts w:ascii="宋体" w:eastAsia="宋体" w:hAnsi="宋体" w:hint="eastAsia"/>
                <w:color w:val="auto"/>
                <w:sz w:val="24"/>
                <w:szCs w:val="24"/>
                <w:lang w:bidi="ar"/>
              </w:rPr>
              <w:t>一</w:t>
            </w:r>
            <w:proofErr w:type="gramEnd"/>
            <w:r w:rsidRPr="0004476C">
              <w:rPr>
                <w:rFonts w:ascii="宋体" w:eastAsia="宋体" w:hAnsi="宋体" w:hint="eastAsia"/>
                <w:color w:val="auto"/>
                <w:sz w:val="24"/>
                <w:szCs w:val="24"/>
                <w:lang w:bidi="ar"/>
              </w:rPr>
              <w:t>（黒臭水体概述）结束后，发布课程任务，学生可以看到总任务和子任务，教师使用</w:t>
            </w:r>
            <w:r w:rsidRPr="0004476C">
              <w:rPr>
                <w:rFonts w:ascii="宋体" w:eastAsia="宋体" w:hAnsi="宋体"/>
                <w:color w:val="auto"/>
                <w:sz w:val="24"/>
                <w:szCs w:val="24"/>
                <w:lang w:bidi="ar"/>
              </w:rPr>
              <w:t>1课时用于任务讲解和地形图案例背景的讲解。后期根据现阶段学习内容，布置所对应的任务，实现教与学结合，课上与课下相结合，提供对应的可供查询的资料，并通过学习通上</w:t>
            </w:r>
            <w:proofErr w:type="gramStart"/>
            <w:r w:rsidRPr="0004476C">
              <w:rPr>
                <w:rFonts w:ascii="宋体" w:eastAsia="宋体" w:hAnsi="宋体"/>
                <w:color w:val="auto"/>
                <w:sz w:val="24"/>
                <w:szCs w:val="24"/>
                <w:lang w:bidi="ar"/>
              </w:rPr>
              <w:t>传资料</w:t>
            </w:r>
            <w:proofErr w:type="gramEnd"/>
            <w:r w:rsidRPr="0004476C">
              <w:rPr>
                <w:rFonts w:ascii="宋体" w:eastAsia="宋体" w:hAnsi="宋体"/>
                <w:color w:val="auto"/>
                <w:sz w:val="24"/>
                <w:szCs w:val="24"/>
                <w:lang w:bidi="ar"/>
              </w:rPr>
              <w:t>提供相应辅助。</w:t>
            </w:r>
          </w:p>
          <w:p w14:paraId="3330C2C6" w14:textId="79BCA7FF" w:rsidR="002179A0" w:rsidRPr="005B596A" w:rsidRDefault="002D2573" w:rsidP="002D2573">
            <w:pPr>
              <w:pStyle w:val="a0"/>
              <w:spacing w:line="360" w:lineRule="auto"/>
              <w:ind w:firstLine="480"/>
              <w:rPr>
                <w:rFonts w:ascii="宋体" w:eastAsia="宋体" w:hAnsi="宋体"/>
                <w:sz w:val="24"/>
                <w:szCs w:val="24"/>
                <w:lang w:bidi="ar"/>
              </w:rPr>
            </w:pPr>
            <w:r w:rsidRPr="002D2573">
              <w:rPr>
                <w:rFonts w:ascii="宋体" w:eastAsia="宋体" w:hAnsi="宋体" w:hint="eastAsia"/>
                <w:color w:val="auto"/>
                <w:sz w:val="24"/>
                <w:szCs w:val="24"/>
                <w:lang w:bidi="ar"/>
              </w:rPr>
              <w:t>本次设计任务不能过于复杂</w:t>
            </w:r>
            <w:r w:rsidRPr="002D2573">
              <w:rPr>
                <w:rFonts w:ascii="宋体" w:eastAsia="宋体" w:hAnsi="宋体"/>
                <w:color w:val="auto"/>
                <w:sz w:val="24"/>
                <w:szCs w:val="24"/>
                <w:lang w:bidi="ar"/>
              </w:rPr>
              <w:t>,任务围绕着一个河湖黑臭水体治理而展开,提供任务设计底图，当学生完成所有的任务后,设计流程及设计工艺方案即展现在学生面前,即获得了黑臭水体治理设计的核心知识与技能,让学生体会到成功的喜悦,以提高学生学习主动性和成就感</w:t>
            </w:r>
            <w:r w:rsidR="005B596A" w:rsidRPr="005B596A">
              <w:rPr>
                <w:rFonts w:ascii="宋体" w:eastAsia="宋体" w:hAnsi="宋体" w:hint="eastAsia"/>
                <w:sz w:val="24"/>
                <w:szCs w:val="24"/>
                <w:lang w:bidi="ar"/>
              </w:rPr>
              <w:t>。</w:t>
            </w:r>
          </w:p>
          <w:p w14:paraId="70ACE3E5" w14:textId="55503CF3" w:rsidR="002179A0" w:rsidRDefault="002D2573" w:rsidP="00372DDF">
            <w:pPr>
              <w:pStyle w:val="a0"/>
              <w:ind w:firstLine="400"/>
              <w:jc w:val="center"/>
              <w:rPr>
                <w:lang w:bidi="ar"/>
              </w:rPr>
            </w:pPr>
            <w:r>
              <w:rPr>
                <w:noProof/>
              </w:rPr>
              <w:drawing>
                <wp:inline distT="0" distB="0" distL="0" distR="0" wp14:anchorId="023F1524" wp14:editId="2BDDE5F8">
                  <wp:extent cx="1877872" cy="1826260"/>
                  <wp:effectExtent l="19050" t="19050" r="27305" b="215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34618" cy="1881447"/>
                          </a:xfrm>
                          <a:prstGeom prst="rect">
                            <a:avLst/>
                          </a:prstGeom>
                          <a:ln>
                            <a:solidFill>
                              <a:schemeClr val="accent1"/>
                            </a:solidFill>
                          </a:ln>
                        </pic:spPr>
                      </pic:pic>
                    </a:graphicData>
                  </a:graphic>
                </wp:inline>
              </w:drawing>
            </w:r>
          </w:p>
          <w:p w14:paraId="78DC16B6" w14:textId="656EB460" w:rsidR="005B596A" w:rsidRPr="00372DDF" w:rsidRDefault="002A225C" w:rsidP="00372DDF">
            <w:pPr>
              <w:pStyle w:val="a0"/>
              <w:jc w:val="center"/>
              <w:rPr>
                <w:rFonts w:eastAsia="宋体" w:cs="Times New Roman"/>
                <w:b/>
                <w:bCs/>
                <w:color w:val="auto"/>
                <w:sz w:val="21"/>
                <w:lang w:bidi="ar"/>
              </w:rPr>
            </w:pPr>
            <w:r w:rsidRPr="00755DB2">
              <w:rPr>
                <w:rFonts w:eastAsia="宋体" w:cs="Times New Roman"/>
                <w:color w:val="auto"/>
                <w:sz w:val="21"/>
                <w:lang w:bidi="ar"/>
              </w:rPr>
              <w:t>图</w:t>
            </w:r>
            <w:r>
              <w:rPr>
                <w:rFonts w:eastAsia="宋体" w:cs="Times New Roman"/>
                <w:color w:val="auto"/>
                <w:sz w:val="21"/>
                <w:lang w:bidi="ar"/>
              </w:rPr>
              <w:t>3.1-</w:t>
            </w:r>
            <w:r w:rsidR="000155FC">
              <w:rPr>
                <w:rFonts w:eastAsia="宋体" w:cs="Times New Roman"/>
                <w:color w:val="auto"/>
                <w:sz w:val="21"/>
                <w:lang w:bidi="ar"/>
              </w:rPr>
              <w:t>1</w:t>
            </w:r>
            <w:r>
              <w:rPr>
                <w:rFonts w:eastAsia="宋体" w:cs="Times New Roman" w:hint="eastAsia"/>
                <w:color w:val="auto"/>
                <w:sz w:val="21"/>
                <w:lang w:bidi="ar"/>
              </w:rPr>
              <w:t>任务</w:t>
            </w:r>
            <w:r w:rsidR="000155FC">
              <w:rPr>
                <w:rFonts w:eastAsia="宋体" w:cs="Times New Roman" w:hint="eastAsia"/>
                <w:color w:val="auto"/>
                <w:sz w:val="21"/>
                <w:lang w:bidi="ar"/>
              </w:rPr>
              <w:t>驱动法</w:t>
            </w:r>
          </w:p>
        </w:tc>
      </w:tr>
    </w:tbl>
    <w:p w14:paraId="3E4C4DFC" w14:textId="77777777" w:rsidR="00750B6B" w:rsidRPr="002179A0" w:rsidRDefault="002179A0" w:rsidP="002179A0">
      <w:pPr>
        <w:widowControl/>
        <w:spacing w:beforeLines="50" w:before="156" w:afterLines="50" w:after="156" w:line="360" w:lineRule="auto"/>
        <w:jc w:val="left"/>
        <w:rPr>
          <w:rFonts w:ascii="黑体" w:eastAsia="黑体" w:hAnsi="黑体" w:cs="宋体"/>
          <w:bCs/>
          <w:color w:val="000000"/>
          <w:kern w:val="0"/>
          <w:sz w:val="28"/>
          <w:szCs w:val="28"/>
          <w:lang w:bidi="ar"/>
        </w:rPr>
      </w:pPr>
      <w:r w:rsidRPr="002179A0">
        <w:rPr>
          <w:rFonts w:ascii="黑体" w:eastAsia="黑体" w:hAnsi="黑体" w:cs="宋体" w:hint="eastAsia"/>
          <w:bCs/>
          <w:color w:val="000000"/>
          <w:kern w:val="0"/>
          <w:sz w:val="28"/>
          <w:szCs w:val="28"/>
          <w:lang w:bidi="ar"/>
        </w:rPr>
        <w:lastRenderedPageBreak/>
        <w:t>4.</w:t>
      </w:r>
      <w:r w:rsidR="00750B6B" w:rsidRPr="002179A0">
        <w:rPr>
          <w:rFonts w:ascii="黑体" w:eastAsia="黑体" w:hAnsi="黑体" w:cs="宋体" w:hint="eastAsia"/>
          <w:bCs/>
          <w:color w:val="000000"/>
          <w:kern w:val="0"/>
          <w:sz w:val="28"/>
          <w:szCs w:val="28"/>
          <w:lang w:bidi="ar"/>
        </w:rPr>
        <w:t>学习评价</w:t>
      </w:r>
    </w:p>
    <w:tbl>
      <w:tblPr>
        <w:tblStyle w:val="a4"/>
        <w:tblW w:w="0" w:type="auto"/>
        <w:tblLook w:val="04A0" w:firstRow="1" w:lastRow="0" w:firstColumn="1" w:lastColumn="0" w:noHBand="0" w:noVBand="1"/>
      </w:tblPr>
      <w:tblGrid>
        <w:gridCol w:w="8296"/>
      </w:tblGrid>
      <w:tr w:rsidR="002179A0" w14:paraId="72DDC806" w14:textId="77777777" w:rsidTr="002179A0">
        <w:tc>
          <w:tcPr>
            <w:tcW w:w="8296" w:type="dxa"/>
          </w:tcPr>
          <w:p w14:paraId="6E7F7C45" w14:textId="459BA61F" w:rsidR="002179A0" w:rsidRDefault="002D2573" w:rsidP="00B72919">
            <w:pPr>
              <w:pStyle w:val="a0"/>
              <w:spacing w:line="400" w:lineRule="exact"/>
              <w:ind w:firstLine="480"/>
              <w:rPr>
                <w:rFonts w:ascii="宋体" w:eastAsia="宋体" w:hAnsi="宋体"/>
                <w:sz w:val="24"/>
                <w:szCs w:val="24"/>
                <w:lang w:bidi="ar"/>
              </w:rPr>
            </w:pPr>
            <w:r w:rsidRPr="0004476C">
              <w:rPr>
                <w:rFonts w:ascii="宋体" w:eastAsia="宋体" w:hAnsi="宋体" w:hint="eastAsia"/>
                <w:color w:val="auto"/>
                <w:sz w:val="24"/>
                <w:szCs w:val="24"/>
                <w:lang w:bidi="ar"/>
              </w:rPr>
              <w:t>学生完成每次设计任务后，通过学习通平台将任务成果展示出来</w:t>
            </w:r>
            <w:r w:rsidRPr="0004476C">
              <w:rPr>
                <w:rFonts w:ascii="宋体" w:eastAsia="宋体" w:hAnsi="宋体"/>
                <w:color w:val="auto"/>
                <w:sz w:val="24"/>
                <w:szCs w:val="24"/>
                <w:lang w:bidi="ar"/>
              </w:rPr>
              <w:t>,教师组</w:t>
            </w:r>
            <w:r w:rsidRPr="0004476C">
              <w:rPr>
                <w:rFonts w:ascii="宋体" w:eastAsia="宋体" w:hAnsi="宋体"/>
                <w:color w:val="auto"/>
                <w:sz w:val="24"/>
                <w:szCs w:val="24"/>
                <w:lang w:bidi="ar"/>
              </w:rPr>
              <w:lastRenderedPageBreak/>
              <w:t>织学生进行课堂互动评价,增强学生竞争意识和学习获得感。首先,每小组推荐1个作品,让学生讲述任务完成过程情况,小组相互点评；然后,教师逐一点评并反馈作品存在问题及取得的成果；最后,教师及小组长给每个代表作打分。评价结果作为该小组每个组员的成绩,这样可以使小组内成员团结协作,相互促进,激发学生的集体荣誉感,让更多学生参与到学习中来,共同完成任务,这样才使每个学生均获得成功。最终教师要对任务完成情况作总结,给予每个作品中肯的评价,让学生了解自己的不足,及时改正</w:t>
            </w:r>
            <w:r w:rsidRPr="00755DB2">
              <w:rPr>
                <w:rFonts w:eastAsia="宋体" w:cs="Times New Roman"/>
                <w:color w:val="auto"/>
                <w:sz w:val="24"/>
                <w:szCs w:val="24"/>
                <w:lang w:bidi="ar"/>
              </w:rPr>
              <w:t>。</w:t>
            </w:r>
          </w:p>
          <w:p w14:paraId="4EB59916" w14:textId="25A32A86" w:rsidR="002179A0" w:rsidRDefault="002D2573" w:rsidP="002D2573">
            <w:pPr>
              <w:pStyle w:val="a0"/>
              <w:ind w:firstLineChars="0" w:firstLine="0"/>
              <w:jc w:val="center"/>
              <w:rPr>
                <w:lang w:bidi="ar"/>
              </w:rPr>
            </w:pPr>
            <w:r w:rsidRPr="0091249C">
              <w:rPr>
                <w:rFonts w:ascii="宋体" w:hAnsi="宋体"/>
                <w:noProof/>
                <w:sz w:val="24"/>
                <w:szCs w:val="28"/>
              </w:rPr>
              <w:drawing>
                <wp:inline distT="0" distB="0" distL="0" distR="0" wp14:anchorId="20BCB833" wp14:editId="22859BA3">
                  <wp:extent cx="1676400" cy="3171825"/>
                  <wp:effectExtent l="0" t="0" r="0" b="9525"/>
                  <wp:docPr id="7" name="图片 7" descr="说明: C:\Users\Administrator\Desktop\线上重大结项\黒臭水体防治技术与应用\图片\Screenshot_20210201_234835_com.tencent.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C:\Users\Administrator\Desktop\线上重大结项\黒臭水体防治技术与应用\图片\Screenshot_20210201_234835_com.tencent.mm.jpg"/>
                          <pic:cNvPicPr>
                            <a:picLocks noChangeAspect="1" noChangeArrowheads="1"/>
                          </pic:cNvPicPr>
                        </pic:nvPicPr>
                        <pic:blipFill>
                          <a:blip r:embed="rId12" cstate="print">
                            <a:extLst>
                              <a:ext uri="{28A0092B-C50C-407E-A947-70E740481C1C}">
                                <a14:useLocalDpi xmlns:a14="http://schemas.microsoft.com/office/drawing/2010/main" val="0"/>
                              </a:ext>
                            </a:extLst>
                          </a:blip>
                          <a:srcRect t="5060"/>
                          <a:stretch>
                            <a:fillRect/>
                          </a:stretch>
                        </pic:blipFill>
                        <pic:spPr bwMode="auto">
                          <a:xfrm>
                            <a:off x="0" y="0"/>
                            <a:ext cx="1676400" cy="3171825"/>
                          </a:xfrm>
                          <a:prstGeom prst="rect">
                            <a:avLst/>
                          </a:prstGeom>
                          <a:noFill/>
                          <a:ln>
                            <a:noFill/>
                          </a:ln>
                        </pic:spPr>
                      </pic:pic>
                    </a:graphicData>
                  </a:graphic>
                </wp:inline>
              </w:drawing>
            </w:r>
            <w:r w:rsidRPr="0091249C">
              <w:rPr>
                <w:rFonts w:ascii="宋体" w:hAnsi="宋体"/>
                <w:noProof/>
                <w:sz w:val="24"/>
                <w:szCs w:val="28"/>
              </w:rPr>
              <w:drawing>
                <wp:inline distT="0" distB="0" distL="0" distR="0" wp14:anchorId="081DB494" wp14:editId="21D79BA7">
                  <wp:extent cx="1695450" cy="3219450"/>
                  <wp:effectExtent l="0" t="0" r="0" b="0"/>
                  <wp:docPr id="8" name="图片 8" descr="说明: C:\Users\Administrator\Desktop\线上重大结项\黒臭水体防治技术与应用\图片\Screenshot_20210201_235226_com.tencent.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C:\Users\Administrator\Desktop\线上重大结项\黒臭水体防治技术与应用\图片\Screenshot_20210201_235226_com.tencent.mm.jpg"/>
                          <pic:cNvPicPr>
                            <a:picLocks noChangeAspect="1" noChangeArrowheads="1"/>
                          </pic:cNvPicPr>
                        </pic:nvPicPr>
                        <pic:blipFill>
                          <a:blip r:embed="rId13" cstate="print">
                            <a:extLst>
                              <a:ext uri="{28A0092B-C50C-407E-A947-70E740481C1C}">
                                <a14:useLocalDpi xmlns:a14="http://schemas.microsoft.com/office/drawing/2010/main" val="0"/>
                              </a:ext>
                            </a:extLst>
                          </a:blip>
                          <a:srcRect t="5280"/>
                          <a:stretch>
                            <a:fillRect/>
                          </a:stretch>
                        </pic:blipFill>
                        <pic:spPr bwMode="auto">
                          <a:xfrm>
                            <a:off x="0" y="0"/>
                            <a:ext cx="1695450" cy="3219450"/>
                          </a:xfrm>
                          <a:prstGeom prst="rect">
                            <a:avLst/>
                          </a:prstGeom>
                          <a:noFill/>
                          <a:ln>
                            <a:noFill/>
                          </a:ln>
                        </pic:spPr>
                      </pic:pic>
                    </a:graphicData>
                  </a:graphic>
                </wp:inline>
              </w:drawing>
            </w:r>
            <w:r w:rsidRPr="0091249C">
              <w:rPr>
                <w:rFonts w:eastAsia="Times New Roman"/>
                <w:noProof/>
                <w:w w:val="0"/>
                <w:sz w:val="0"/>
                <w:szCs w:val="0"/>
                <w:u w:color="000000"/>
                <w:bdr w:val="none" w:sz="0" w:space="0" w:color="000000"/>
                <w:shd w:val="clear" w:color="000000" w:fill="000000"/>
              </w:rPr>
              <w:drawing>
                <wp:inline distT="0" distB="0" distL="0" distR="0" wp14:anchorId="1E69AB34" wp14:editId="6A99B434">
                  <wp:extent cx="1704975" cy="3228975"/>
                  <wp:effectExtent l="0" t="0" r="9525" b="9525"/>
                  <wp:docPr id="9" name="图片 9" descr="说明: C:\Users\Administrator\Desktop\线上重大结项\黒臭水体防治技术与应用\图片\Screenshot_20210201_235253_com.tencent.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C:\Users\Administrator\Desktop\线上重大结项\黒臭水体防治技术与应用\图片\Screenshot_20210201_235253_com.tencent.mm.jpg"/>
                          <pic:cNvPicPr>
                            <a:picLocks noChangeAspect="1" noChangeArrowheads="1"/>
                          </pic:cNvPicPr>
                        </pic:nvPicPr>
                        <pic:blipFill>
                          <a:blip r:embed="rId14" cstate="print">
                            <a:extLst>
                              <a:ext uri="{28A0092B-C50C-407E-A947-70E740481C1C}">
                                <a14:useLocalDpi xmlns:a14="http://schemas.microsoft.com/office/drawing/2010/main" val="0"/>
                              </a:ext>
                            </a:extLst>
                          </a:blip>
                          <a:srcRect t="5347"/>
                          <a:stretch>
                            <a:fillRect/>
                          </a:stretch>
                        </pic:blipFill>
                        <pic:spPr bwMode="auto">
                          <a:xfrm>
                            <a:off x="0" y="0"/>
                            <a:ext cx="1704975" cy="3228975"/>
                          </a:xfrm>
                          <a:prstGeom prst="rect">
                            <a:avLst/>
                          </a:prstGeom>
                          <a:noFill/>
                          <a:ln>
                            <a:noFill/>
                          </a:ln>
                        </pic:spPr>
                      </pic:pic>
                    </a:graphicData>
                  </a:graphic>
                </wp:inline>
              </w:drawing>
            </w:r>
          </w:p>
          <w:p w14:paraId="22646A80" w14:textId="40B4A04F" w:rsidR="00B72919" w:rsidRDefault="002D2573" w:rsidP="002D2573">
            <w:pPr>
              <w:pStyle w:val="a0"/>
              <w:ind w:firstLineChars="0" w:firstLine="0"/>
              <w:jc w:val="center"/>
              <w:rPr>
                <w:lang w:bidi="ar"/>
              </w:rPr>
            </w:pPr>
            <w:r w:rsidRPr="0091249C">
              <w:rPr>
                <w:rFonts w:ascii="宋体" w:hAnsi="宋体"/>
                <w:noProof/>
                <w:sz w:val="24"/>
                <w:szCs w:val="28"/>
              </w:rPr>
              <w:drawing>
                <wp:inline distT="0" distB="0" distL="0" distR="0" wp14:anchorId="07824978" wp14:editId="00831B9D">
                  <wp:extent cx="1634289" cy="3105150"/>
                  <wp:effectExtent l="0" t="0" r="4445" b="0"/>
                  <wp:docPr id="10" name="图片 10" descr="说明: C:\Users\Administrator\Desktop\线上重大结项\黒臭水体防治技术与应用\图片\Screenshot_20210201_235528_com.tencent.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C:\Users\Administrator\Desktop\线上重大结项\黒臭水体防治技术与应用\图片\Screenshot_20210201_235528_com.tencent.mm.jpg"/>
                          <pic:cNvPicPr>
                            <a:picLocks noChangeAspect="1" noChangeArrowheads="1"/>
                          </pic:cNvPicPr>
                        </pic:nvPicPr>
                        <pic:blipFill>
                          <a:blip r:embed="rId15" cstate="print">
                            <a:extLst>
                              <a:ext uri="{28A0092B-C50C-407E-A947-70E740481C1C}">
                                <a14:useLocalDpi xmlns:a14="http://schemas.microsoft.com/office/drawing/2010/main" val="0"/>
                              </a:ext>
                            </a:extLst>
                          </a:blip>
                          <a:srcRect t="4813"/>
                          <a:stretch>
                            <a:fillRect/>
                          </a:stretch>
                        </pic:blipFill>
                        <pic:spPr bwMode="auto">
                          <a:xfrm>
                            <a:off x="0" y="0"/>
                            <a:ext cx="1636177" cy="3108736"/>
                          </a:xfrm>
                          <a:prstGeom prst="rect">
                            <a:avLst/>
                          </a:prstGeom>
                          <a:noFill/>
                          <a:ln>
                            <a:noFill/>
                          </a:ln>
                        </pic:spPr>
                      </pic:pic>
                    </a:graphicData>
                  </a:graphic>
                </wp:inline>
              </w:drawing>
            </w:r>
            <w:r w:rsidRPr="0091249C">
              <w:rPr>
                <w:rFonts w:ascii="宋体" w:hAnsi="宋体"/>
                <w:noProof/>
                <w:sz w:val="24"/>
                <w:szCs w:val="28"/>
              </w:rPr>
              <w:drawing>
                <wp:inline distT="0" distB="0" distL="0" distR="0" wp14:anchorId="1F9CC37D" wp14:editId="2459B015">
                  <wp:extent cx="1669644" cy="3190875"/>
                  <wp:effectExtent l="0" t="0" r="6985" b="0"/>
                  <wp:docPr id="11" name="图片 11" descr="说明: C:\Users\Administrator\Desktop\线上重大结项\黒臭水体防治技术与应用\图片\Screenshot_20210201_235739_com.tencent.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说明: C:\Users\Administrator\Desktop\线上重大结项\黒臭水体防治技术与应用\图片\Screenshot_20210201_235739_com.tencent.mm.jpg"/>
                          <pic:cNvPicPr>
                            <a:picLocks noChangeAspect="1" noChangeArrowheads="1"/>
                          </pic:cNvPicPr>
                        </pic:nvPicPr>
                        <pic:blipFill>
                          <a:blip r:embed="rId16" cstate="print">
                            <a:extLst>
                              <a:ext uri="{28A0092B-C50C-407E-A947-70E740481C1C}">
                                <a14:useLocalDpi xmlns:a14="http://schemas.microsoft.com/office/drawing/2010/main" val="0"/>
                              </a:ext>
                            </a:extLst>
                          </a:blip>
                          <a:srcRect t="4417"/>
                          <a:stretch>
                            <a:fillRect/>
                          </a:stretch>
                        </pic:blipFill>
                        <pic:spPr bwMode="auto">
                          <a:xfrm>
                            <a:off x="0" y="0"/>
                            <a:ext cx="1671281" cy="3194004"/>
                          </a:xfrm>
                          <a:prstGeom prst="rect">
                            <a:avLst/>
                          </a:prstGeom>
                          <a:noFill/>
                          <a:ln>
                            <a:noFill/>
                          </a:ln>
                        </pic:spPr>
                      </pic:pic>
                    </a:graphicData>
                  </a:graphic>
                </wp:inline>
              </w:drawing>
            </w:r>
            <w:r w:rsidRPr="0091249C">
              <w:rPr>
                <w:rFonts w:eastAsia="Times New Roman"/>
                <w:noProof/>
                <w:w w:val="0"/>
                <w:sz w:val="0"/>
                <w:szCs w:val="0"/>
                <w:u w:color="000000"/>
                <w:bdr w:val="none" w:sz="0" w:space="0" w:color="000000"/>
                <w:shd w:val="clear" w:color="000000" w:fill="000000"/>
              </w:rPr>
              <w:drawing>
                <wp:inline distT="0" distB="0" distL="0" distR="0" wp14:anchorId="0325BAE9" wp14:editId="7AE51070">
                  <wp:extent cx="1743075" cy="3238500"/>
                  <wp:effectExtent l="0" t="0" r="9525" b="0"/>
                  <wp:docPr id="12" name="图片 12" descr="说明: C:\Users\Administrator\Desktop\线上重大结项\黒臭水体防治技术与应用\图片\Screenshot_20210201_234934_com.tencent.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说明: C:\Users\Administrator\Desktop\线上重大结项\黒臭水体防治技术与应用\图片\Screenshot_20210201_234934_com.tencent.mm.jpg"/>
                          <pic:cNvPicPr>
                            <a:picLocks noChangeAspect="1" noChangeArrowheads="1"/>
                          </pic:cNvPicPr>
                        </pic:nvPicPr>
                        <pic:blipFill>
                          <a:blip r:embed="rId17" cstate="print">
                            <a:extLst>
                              <a:ext uri="{28A0092B-C50C-407E-A947-70E740481C1C}">
                                <a14:useLocalDpi xmlns:a14="http://schemas.microsoft.com/office/drawing/2010/main" val="0"/>
                              </a:ext>
                            </a:extLst>
                          </a:blip>
                          <a:srcRect t="5891"/>
                          <a:stretch>
                            <a:fillRect/>
                          </a:stretch>
                        </pic:blipFill>
                        <pic:spPr bwMode="auto">
                          <a:xfrm>
                            <a:off x="0" y="0"/>
                            <a:ext cx="1743075" cy="3238500"/>
                          </a:xfrm>
                          <a:prstGeom prst="rect">
                            <a:avLst/>
                          </a:prstGeom>
                          <a:noFill/>
                          <a:ln>
                            <a:noFill/>
                          </a:ln>
                        </pic:spPr>
                      </pic:pic>
                    </a:graphicData>
                  </a:graphic>
                </wp:inline>
              </w:drawing>
            </w:r>
          </w:p>
          <w:p w14:paraId="7F270A31" w14:textId="5D8DEB89" w:rsidR="00B72919" w:rsidRDefault="002D2573" w:rsidP="00B72919">
            <w:pPr>
              <w:pStyle w:val="a0"/>
              <w:ind w:firstLine="400"/>
              <w:jc w:val="center"/>
              <w:rPr>
                <w:lang w:bidi="ar"/>
              </w:rPr>
            </w:pPr>
            <w:r>
              <w:rPr>
                <w:noProof/>
              </w:rPr>
              <w:lastRenderedPageBreak/>
              <w:drawing>
                <wp:inline distT="0" distB="0" distL="0" distR="0" wp14:anchorId="2891CCC0" wp14:editId="7B714D6C">
                  <wp:extent cx="4633052" cy="18764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59492" cy="1887133"/>
                          </a:xfrm>
                          <a:prstGeom prst="rect">
                            <a:avLst/>
                          </a:prstGeom>
                        </pic:spPr>
                      </pic:pic>
                    </a:graphicData>
                  </a:graphic>
                </wp:inline>
              </w:drawing>
            </w:r>
          </w:p>
          <w:p w14:paraId="6A232C9B" w14:textId="273F79AF" w:rsidR="002D2573" w:rsidRDefault="002D2573" w:rsidP="00B72919">
            <w:pPr>
              <w:pStyle w:val="a0"/>
              <w:ind w:firstLine="400"/>
              <w:jc w:val="center"/>
              <w:rPr>
                <w:rFonts w:eastAsia="宋体" w:cs="Times New Roman"/>
                <w:sz w:val="21"/>
                <w:lang w:bidi="ar"/>
              </w:rPr>
            </w:pPr>
            <w:r>
              <w:rPr>
                <w:noProof/>
              </w:rPr>
              <w:drawing>
                <wp:inline distT="0" distB="0" distL="0" distR="0" wp14:anchorId="492BF1EF" wp14:editId="20A914AF">
                  <wp:extent cx="4619625" cy="2152969"/>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36922" cy="2161030"/>
                          </a:xfrm>
                          <a:prstGeom prst="rect">
                            <a:avLst/>
                          </a:prstGeom>
                        </pic:spPr>
                      </pic:pic>
                    </a:graphicData>
                  </a:graphic>
                </wp:inline>
              </w:drawing>
            </w:r>
          </w:p>
          <w:p w14:paraId="29C7062D" w14:textId="5344AC09" w:rsidR="002D2573" w:rsidRDefault="002D2573" w:rsidP="00B72919">
            <w:pPr>
              <w:pStyle w:val="a0"/>
              <w:ind w:firstLine="400"/>
              <w:jc w:val="center"/>
              <w:rPr>
                <w:rFonts w:eastAsia="宋体" w:cs="Times New Roman"/>
                <w:sz w:val="21"/>
                <w:lang w:bidi="ar"/>
              </w:rPr>
            </w:pPr>
            <w:r>
              <w:rPr>
                <w:noProof/>
              </w:rPr>
              <w:drawing>
                <wp:inline distT="0" distB="0" distL="0" distR="0" wp14:anchorId="0C88BE3F" wp14:editId="3BED4C3B">
                  <wp:extent cx="4724400" cy="221715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43037" cy="2225904"/>
                          </a:xfrm>
                          <a:prstGeom prst="rect">
                            <a:avLst/>
                          </a:prstGeom>
                        </pic:spPr>
                      </pic:pic>
                    </a:graphicData>
                  </a:graphic>
                </wp:inline>
              </w:drawing>
            </w:r>
          </w:p>
          <w:p w14:paraId="5A2F788A" w14:textId="6A301B19" w:rsidR="002D2573" w:rsidRDefault="002D2573" w:rsidP="00B72919">
            <w:pPr>
              <w:pStyle w:val="a0"/>
              <w:ind w:firstLine="400"/>
              <w:jc w:val="center"/>
              <w:rPr>
                <w:rFonts w:eastAsia="宋体" w:cs="Times New Roman"/>
                <w:sz w:val="21"/>
                <w:lang w:bidi="ar"/>
              </w:rPr>
            </w:pPr>
            <w:r>
              <w:rPr>
                <w:noProof/>
              </w:rPr>
              <w:drawing>
                <wp:inline distT="0" distB="0" distL="0" distR="0" wp14:anchorId="528C8D89" wp14:editId="30C938CB">
                  <wp:extent cx="4495800" cy="2025979"/>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13919" cy="2034144"/>
                          </a:xfrm>
                          <a:prstGeom prst="rect">
                            <a:avLst/>
                          </a:prstGeom>
                        </pic:spPr>
                      </pic:pic>
                    </a:graphicData>
                  </a:graphic>
                </wp:inline>
              </w:drawing>
            </w:r>
          </w:p>
          <w:p w14:paraId="6131F1CE" w14:textId="5D7A72F9" w:rsidR="002D2573" w:rsidRDefault="002D2573" w:rsidP="00B72919">
            <w:pPr>
              <w:pStyle w:val="a0"/>
              <w:ind w:firstLine="400"/>
              <w:jc w:val="center"/>
              <w:rPr>
                <w:rFonts w:eastAsia="宋体" w:cs="Times New Roman"/>
                <w:sz w:val="21"/>
                <w:lang w:bidi="ar"/>
              </w:rPr>
            </w:pPr>
            <w:r>
              <w:rPr>
                <w:noProof/>
              </w:rPr>
              <w:lastRenderedPageBreak/>
              <w:drawing>
                <wp:inline distT="0" distB="0" distL="0" distR="0" wp14:anchorId="3D9994BF" wp14:editId="47EC3881">
                  <wp:extent cx="5274310" cy="248539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2485390"/>
                          </a:xfrm>
                          <a:prstGeom prst="rect">
                            <a:avLst/>
                          </a:prstGeom>
                        </pic:spPr>
                      </pic:pic>
                    </a:graphicData>
                  </a:graphic>
                </wp:inline>
              </w:drawing>
            </w:r>
          </w:p>
          <w:p w14:paraId="6476624D" w14:textId="155D6AF5" w:rsidR="002D2573" w:rsidRDefault="002D2573" w:rsidP="00B72919">
            <w:pPr>
              <w:pStyle w:val="a0"/>
              <w:ind w:firstLine="400"/>
              <w:jc w:val="center"/>
              <w:rPr>
                <w:rFonts w:eastAsia="宋体" w:cs="Times New Roman"/>
                <w:sz w:val="21"/>
                <w:lang w:bidi="ar"/>
              </w:rPr>
            </w:pPr>
            <w:r>
              <w:rPr>
                <w:noProof/>
              </w:rPr>
              <w:drawing>
                <wp:inline distT="0" distB="0" distL="0" distR="0" wp14:anchorId="3BDCF266" wp14:editId="2F4EAB5B">
                  <wp:extent cx="4893310" cy="2139129"/>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16783" cy="2149390"/>
                          </a:xfrm>
                          <a:prstGeom prst="rect">
                            <a:avLst/>
                          </a:prstGeom>
                        </pic:spPr>
                      </pic:pic>
                    </a:graphicData>
                  </a:graphic>
                </wp:inline>
              </w:drawing>
            </w:r>
          </w:p>
          <w:p w14:paraId="27BED13D" w14:textId="07B4269C" w:rsidR="002179A0" w:rsidRPr="00B72919" w:rsidRDefault="00B72919" w:rsidP="00B72919">
            <w:pPr>
              <w:pStyle w:val="a0"/>
              <w:jc w:val="center"/>
              <w:rPr>
                <w:rFonts w:eastAsia="宋体" w:cs="Times New Roman"/>
                <w:sz w:val="21"/>
                <w:lang w:bidi="ar"/>
              </w:rPr>
            </w:pPr>
            <w:r w:rsidRPr="00B72919">
              <w:rPr>
                <w:rFonts w:eastAsia="宋体" w:cs="Times New Roman"/>
                <w:sz w:val="21"/>
                <w:lang w:bidi="ar"/>
              </w:rPr>
              <w:t>图</w:t>
            </w:r>
            <w:r w:rsidRPr="00B72919">
              <w:rPr>
                <w:rFonts w:eastAsia="宋体" w:cs="Times New Roman"/>
                <w:sz w:val="21"/>
                <w:lang w:bidi="ar"/>
              </w:rPr>
              <w:t xml:space="preserve">4.1-1  </w:t>
            </w:r>
            <w:r w:rsidRPr="00B72919">
              <w:rPr>
                <w:rFonts w:eastAsia="宋体" w:cs="Times New Roman"/>
                <w:sz w:val="21"/>
                <w:lang w:bidi="ar"/>
              </w:rPr>
              <w:t>学生</w:t>
            </w:r>
            <w:r w:rsidR="002D2573">
              <w:rPr>
                <w:rFonts w:eastAsia="宋体" w:cs="Times New Roman" w:hint="eastAsia"/>
                <w:sz w:val="21"/>
                <w:lang w:bidi="ar"/>
              </w:rPr>
              <w:t>参与案例</w:t>
            </w:r>
            <w:r w:rsidRPr="00B72919">
              <w:rPr>
                <w:rFonts w:eastAsia="宋体" w:cs="Times New Roman"/>
                <w:sz w:val="21"/>
                <w:lang w:bidi="ar"/>
              </w:rPr>
              <w:t>展示</w:t>
            </w:r>
          </w:p>
          <w:p w14:paraId="5E6DC861" w14:textId="2BBCCB55" w:rsidR="002179A0" w:rsidRDefault="002D2573" w:rsidP="00372DDF">
            <w:pPr>
              <w:pStyle w:val="a0"/>
              <w:spacing w:line="400" w:lineRule="exact"/>
              <w:ind w:firstLine="480"/>
              <w:rPr>
                <w:lang w:bidi="ar"/>
              </w:rPr>
            </w:pPr>
            <w:r w:rsidRPr="002D2573">
              <w:rPr>
                <w:rFonts w:ascii="宋体" w:eastAsia="宋体" w:hAnsi="宋体" w:hint="eastAsia"/>
                <w:sz w:val="24"/>
                <w:szCs w:val="24"/>
                <w:lang w:bidi="ar"/>
              </w:rPr>
              <w:t>围绕着来安县汉河水环境综合治理项目分析黑臭水体产生原因、技术路线、黑臭水体治理技术措施，在介绍基本知识点后，以任务为主线，教师作为指导者引导学生积极应用专业知识、整合资源，带着任务主动探索、相互讨论和协同合作解决实际工程问题，从而让学生自主完成设定任务，对完成的结果进行评价。</w:t>
            </w:r>
            <w:r w:rsidR="00B72919" w:rsidRPr="00372DDF">
              <w:rPr>
                <w:rFonts w:ascii="宋体" w:eastAsia="宋体" w:hAnsi="宋体" w:hint="eastAsia"/>
                <w:sz w:val="24"/>
                <w:szCs w:val="24"/>
                <w:lang w:bidi="ar"/>
              </w:rPr>
              <w:t>与传统授课方式相比，学生目标明确，</w:t>
            </w:r>
            <w:r w:rsidR="00372DDF" w:rsidRPr="00372DDF">
              <w:rPr>
                <w:rFonts w:ascii="宋体" w:eastAsia="宋体" w:hAnsi="宋体" w:hint="eastAsia"/>
                <w:sz w:val="24"/>
                <w:szCs w:val="24"/>
                <w:lang w:bidi="ar"/>
              </w:rPr>
              <w:t>积极性较高，取得了较好的教学效果</w:t>
            </w:r>
            <w:r w:rsidR="00372DDF">
              <w:rPr>
                <w:rFonts w:hint="eastAsia"/>
                <w:lang w:bidi="ar"/>
              </w:rPr>
              <w:t>。</w:t>
            </w:r>
          </w:p>
          <w:p w14:paraId="278607A0" w14:textId="77777777" w:rsidR="002179A0" w:rsidRDefault="002179A0" w:rsidP="00372DDF">
            <w:pPr>
              <w:pStyle w:val="a0"/>
              <w:ind w:firstLineChars="0" w:firstLine="0"/>
              <w:rPr>
                <w:lang w:bidi="ar"/>
              </w:rPr>
            </w:pPr>
          </w:p>
          <w:p w14:paraId="1F378A5A" w14:textId="77777777" w:rsidR="000155FC" w:rsidRDefault="000155FC" w:rsidP="00372DDF">
            <w:pPr>
              <w:pStyle w:val="a0"/>
              <w:ind w:firstLineChars="0" w:firstLine="0"/>
              <w:rPr>
                <w:lang w:bidi="ar"/>
              </w:rPr>
            </w:pPr>
          </w:p>
          <w:p w14:paraId="501A54D2" w14:textId="77777777" w:rsidR="000155FC" w:rsidRDefault="000155FC" w:rsidP="00372DDF">
            <w:pPr>
              <w:pStyle w:val="a0"/>
              <w:ind w:firstLineChars="0" w:firstLine="0"/>
              <w:rPr>
                <w:lang w:bidi="ar"/>
              </w:rPr>
            </w:pPr>
          </w:p>
          <w:p w14:paraId="0EC564A3" w14:textId="77777777" w:rsidR="000155FC" w:rsidRDefault="000155FC" w:rsidP="00372DDF">
            <w:pPr>
              <w:pStyle w:val="a0"/>
              <w:ind w:firstLineChars="0" w:firstLine="0"/>
              <w:rPr>
                <w:lang w:bidi="ar"/>
              </w:rPr>
            </w:pPr>
          </w:p>
          <w:p w14:paraId="6CD6FD94" w14:textId="77777777" w:rsidR="000155FC" w:rsidRDefault="000155FC" w:rsidP="00372DDF">
            <w:pPr>
              <w:pStyle w:val="a0"/>
              <w:ind w:firstLineChars="0" w:firstLine="0"/>
              <w:rPr>
                <w:lang w:bidi="ar"/>
              </w:rPr>
            </w:pPr>
          </w:p>
          <w:p w14:paraId="1EC46AB6" w14:textId="77777777" w:rsidR="000155FC" w:rsidRDefault="000155FC" w:rsidP="00372DDF">
            <w:pPr>
              <w:pStyle w:val="a0"/>
              <w:ind w:firstLineChars="0" w:firstLine="0"/>
              <w:rPr>
                <w:lang w:bidi="ar"/>
              </w:rPr>
            </w:pPr>
          </w:p>
          <w:p w14:paraId="287163E2" w14:textId="77777777" w:rsidR="000155FC" w:rsidRDefault="000155FC" w:rsidP="00372DDF">
            <w:pPr>
              <w:pStyle w:val="a0"/>
              <w:ind w:firstLineChars="0" w:firstLine="0"/>
              <w:rPr>
                <w:lang w:bidi="ar"/>
              </w:rPr>
            </w:pPr>
          </w:p>
          <w:p w14:paraId="3C7CFBBA" w14:textId="77777777" w:rsidR="000155FC" w:rsidRDefault="000155FC" w:rsidP="00372DDF">
            <w:pPr>
              <w:pStyle w:val="a0"/>
              <w:ind w:firstLineChars="0" w:firstLine="0"/>
              <w:rPr>
                <w:lang w:bidi="ar"/>
              </w:rPr>
            </w:pPr>
          </w:p>
          <w:p w14:paraId="0AF66B08" w14:textId="77777777" w:rsidR="000155FC" w:rsidRDefault="000155FC" w:rsidP="00372DDF">
            <w:pPr>
              <w:pStyle w:val="a0"/>
              <w:ind w:firstLineChars="0" w:firstLine="0"/>
              <w:rPr>
                <w:lang w:bidi="ar"/>
              </w:rPr>
            </w:pPr>
          </w:p>
          <w:p w14:paraId="65BBDB6D" w14:textId="21D1DC20" w:rsidR="000155FC" w:rsidRDefault="000155FC" w:rsidP="00372DDF">
            <w:pPr>
              <w:pStyle w:val="a0"/>
              <w:ind w:firstLineChars="0" w:firstLine="0"/>
              <w:rPr>
                <w:lang w:bidi="ar"/>
              </w:rPr>
            </w:pPr>
          </w:p>
        </w:tc>
      </w:tr>
    </w:tbl>
    <w:p w14:paraId="414F8FCE" w14:textId="77777777" w:rsidR="002179A0" w:rsidRPr="002179A0" w:rsidRDefault="002179A0" w:rsidP="002179A0">
      <w:pPr>
        <w:spacing w:beforeLines="50" w:before="156" w:afterLines="50" w:after="156"/>
        <w:rPr>
          <w:rFonts w:ascii="黑体" w:eastAsia="黑体" w:hAnsi="黑体" w:cs="宋体"/>
          <w:bCs/>
          <w:color w:val="000000"/>
          <w:kern w:val="0"/>
          <w:sz w:val="28"/>
          <w:szCs w:val="28"/>
          <w:lang w:bidi="ar"/>
        </w:rPr>
      </w:pPr>
      <w:r w:rsidRPr="002179A0">
        <w:rPr>
          <w:rFonts w:ascii="黑体" w:eastAsia="黑体" w:hAnsi="黑体" w:cs="宋体" w:hint="eastAsia"/>
          <w:bCs/>
          <w:color w:val="000000"/>
          <w:kern w:val="0"/>
          <w:sz w:val="28"/>
          <w:szCs w:val="28"/>
          <w:lang w:bidi="ar"/>
        </w:rPr>
        <w:lastRenderedPageBreak/>
        <w:t>5．编写负责人所在院意见</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7"/>
      </w:tblGrid>
      <w:tr w:rsidR="00B56FE4" w:rsidRPr="0011581F" w14:paraId="0DD2B585" w14:textId="77777777" w:rsidTr="008E68AA">
        <w:trPr>
          <w:trHeight w:val="5137"/>
          <w:jc w:val="center"/>
        </w:trPr>
        <w:tc>
          <w:tcPr>
            <w:tcW w:w="8217" w:type="dxa"/>
          </w:tcPr>
          <w:p w14:paraId="244CB4F8" w14:textId="77777777" w:rsidR="00B56FE4" w:rsidRPr="00D41A02" w:rsidRDefault="00B56FE4" w:rsidP="00555217">
            <w:pPr>
              <w:rPr>
                <w:rFonts w:ascii="宋体" w:hAnsi="宋体"/>
                <w:color w:val="000000"/>
                <w:sz w:val="24"/>
              </w:rPr>
            </w:pPr>
          </w:p>
          <w:p w14:paraId="2DC74D7C" w14:textId="77777777" w:rsidR="00B56FE4" w:rsidRDefault="00B56FE4" w:rsidP="00555217">
            <w:pPr>
              <w:rPr>
                <w:rFonts w:ascii="宋体" w:hAnsi="宋体"/>
                <w:color w:val="000000"/>
                <w:sz w:val="24"/>
              </w:rPr>
            </w:pPr>
          </w:p>
          <w:p w14:paraId="51F45B26" w14:textId="77777777" w:rsidR="00B56FE4" w:rsidRDefault="00B56FE4" w:rsidP="00555217">
            <w:pPr>
              <w:rPr>
                <w:rFonts w:ascii="宋体" w:hAnsi="宋体"/>
                <w:color w:val="000000"/>
                <w:sz w:val="24"/>
              </w:rPr>
            </w:pPr>
          </w:p>
          <w:p w14:paraId="26599720" w14:textId="77777777" w:rsidR="00B56FE4" w:rsidRDefault="00B56FE4" w:rsidP="00555217">
            <w:pPr>
              <w:rPr>
                <w:rFonts w:ascii="宋体" w:hAnsi="宋体"/>
                <w:color w:val="000000"/>
                <w:sz w:val="24"/>
              </w:rPr>
            </w:pPr>
          </w:p>
          <w:p w14:paraId="560763B1" w14:textId="77777777" w:rsidR="00B56FE4" w:rsidRDefault="00B56FE4" w:rsidP="00555217">
            <w:pPr>
              <w:rPr>
                <w:rFonts w:ascii="宋体" w:hAnsi="宋体"/>
                <w:color w:val="000000"/>
                <w:sz w:val="24"/>
              </w:rPr>
            </w:pPr>
          </w:p>
          <w:p w14:paraId="74885890" w14:textId="77777777" w:rsidR="00B56FE4" w:rsidRDefault="00B56FE4" w:rsidP="00555217">
            <w:pPr>
              <w:rPr>
                <w:rFonts w:ascii="宋体" w:hAnsi="宋体"/>
                <w:color w:val="000000"/>
                <w:sz w:val="24"/>
              </w:rPr>
            </w:pPr>
          </w:p>
          <w:p w14:paraId="2DBA6F4B" w14:textId="77777777" w:rsidR="00B56FE4" w:rsidRPr="0011581F" w:rsidRDefault="00B56FE4" w:rsidP="00555217">
            <w:pPr>
              <w:rPr>
                <w:rFonts w:ascii="宋体" w:hAnsi="宋体"/>
                <w:color w:val="000000"/>
                <w:sz w:val="24"/>
              </w:rPr>
            </w:pPr>
          </w:p>
          <w:p w14:paraId="644C6823" w14:textId="77777777" w:rsidR="00B56FE4" w:rsidRDefault="00B56FE4" w:rsidP="00555217">
            <w:pPr>
              <w:rPr>
                <w:rFonts w:ascii="宋体" w:hAnsi="宋体"/>
                <w:color w:val="000000"/>
                <w:sz w:val="24"/>
              </w:rPr>
            </w:pPr>
          </w:p>
          <w:p w14:paraId="6243E306" w14:textId="77777777" w:rsidR="00B56FE4" w:rsidRDefault="00B56FE4" w:rsidP="00555217">
            <w:pPr>
              <w:rPr>
                <w:rFonts w:ascii="宋体" w:hAnsi="宋体"/>
                <w:color w:val="000000"/>
                <w:sz w:val="24"/>
              </w:rPr>
            </w:pPr>
          </w:p>
          <w:p w14:paraId="616954FD" w14:textId="77777777" w:rsidR="00B56FE4" w:rsidRDefault="00B56FE4" w:rsidP="00555217">
            <w:pPr>
              <w:rPr>
                <w:rFonts w:ascii="宋体" w:hAnsi="宋体"/>
                <w:color w:val="000000"/>
                <w:sz w:val="24"/>
              </w:rPr>
            </w:pPr>
          </w:p>
          <w:p w14:paraId="20EE58C3" w14:textId="77777777" w:rsidR="00B56FE4" w:rsidRPr="0011581F" w:rsidRDefault="00B56FE4" w:rsidP="00555217">
            <w:pPr>
              <w:rPr>
                <w:rFonts w:ascii="宋体" w:hAnsi="宋体"/>
                <w:color w:val="000000"/>
                <w:sz w:val="24"/>
              </w:rPr>
            </w:pPr>
          </w:p>
          <w:p w14:paraId="72CFE510" w14:textId="77777777" w:rsidR="00B56FE4" w:rsidRPr="0011581F" w:rsidRDefault="00B56FE4" w:rsidP="00555217">
            <w:pPr>
              <w:rPr>
                <w:rFonts w:ascii="宋体" w:hAnsi="宋体"/>
                <w:color w:val="000000"/>
                <w:sz w:val="24"/>
              </w:rPr>
            </w:pPr>
          </w:p>
          <w:p w14:paraId="2C9387CE" w14:textId="77777777" w:rsidR="00B56FE4" w:rsidRPr="00ED23A0" w:rsidRDefault="00B56FE4" w:rsidP="00555217">
            <w:pPr>
              <w:tabs>
                <w:tab w:val="left" w:pos="2591"/>
              </w:tabs>
              <w:rPr>
                <w:rFonts w:ascii="宋体" w:eastAsia="宋体" w:hAnsi="宋体"/>
                <w:color w:val="000000"/>
                <w:sz w:val="24"/>
              </w:rPr>
            </w:pPr>
            <w:r w:rsidRPr="0011581F">
              <w:rPr>
                <w:rFonts w:ascii="宋体" w:hAnsi="宋体" w:hint="eastAsia"/>
                <w:color w:val="000000"/>
                <w:sz w:val="24"/>
              </w:rPr>
              <w:t xml:space="preserve">   </w:t>
            </w:r>
            <w:r>
              <w:rPr>
                <w:rFonts w:ascii="宋体" w:hAnsi="宋体" w:hint="eastAsia"/>
                <w:color w:val="000000"/>
                <w:sz w:val="24"/>
              </w:rPr>
              <w:t xml:space="preserve">          </w:t>
            </w:r>
            <w:r w:rsidRPr="0011581F">
              <w:rPr>
                <w:rFonts w:ascii="宋体" w:hAnsi="宋体" w:hint="eastAsia"/>
                <w:color w:val="000000"/>
                <w:sz w:val="24"/>
              </w:rPr>
              <w:t xml:space="preserve"> </w:t>
            </w:r>
            <w:r>
              <w:rPr>
                <w:rFonts w:ascii="宋体" w:hAnsi="宋体" w:hint="eastAsia"/>
                <w:color w:val="000000"/>
                <w:sz w:val="24"/>
              </w:rPr>
              <w:t xml:space="preserve">       </w:t>
            </w:r>
            <w:r w:rsidRPr="00ED23A0">
              <w:rPr>
                <w:rFonts w:ascii="宋体" w:eastAsia="宋体" w:hAnsi="宋体" w:hint="eastAsia"/>
                <w:color w:val="000000"/>
                <w:sz w:val="24"/>
              </w:rPr>
              <w:t xml:space="preserve">单位负责人（签字）：              单位（盖章）：                     </w:t>
            </w:r>
          </w:p>
          <w:p w14:paraId="32CDC061" w14:textId="77777777" w:rsidR="00B56FE4" w:rsidRPr="00ED23A0" w:rsidRDefault="00B56FE4" w:rsidP="00555217">
            <w:pPr>
              <w:rPr>
                <w:rFonts w:ascii="宋体" w:eastAsia="宋体" w:hAnsi="宋体"/>
                <w:color w:val="000000"/>
                <w:sz w:val="24"/>
              </w:rPr>
            </w:pPr>
          </w:p>
          <w:p w14:paraId="1A5A1B36" w14:textId="77777777" w:rsidR="00B56FE4" w:rsidRPr="0011581F" w:rsidRDefault="00B56FE4" w:rsidP="00555217">
            <w:pPr>
              <w:rPr>
                <w:rFonts w:ascii="宋体" w:hAnsi="宋体"/>
                <w:color w:val="000000"/>
                <w:sz w:val="24"/>
              </w:rPr>
            </w:pPr>
            <w:r w:rsidRPr="00ED23A0">
              <w:rPr>
                <w:rFonts w:ascii="宋体" w:eastAsia="宋体" w:hAnsi="宋体" w:hint="eastAsia"/>
                <w:color w:val="000000"/>
                <w:sz w:val="24"/>
              </w:rPr>
              <w:t xml:space="preserve">                                                      年   月   日</w:t>
            </w:r>
          </w:p>
        </w:tc>
      </w:tr>
    </w:tbl>
    <w:p w14:paraId="678A6D0E" w14:textId="77777777" w:rsidR="00185484" w:rsidRPr="00750B6B" w:rsidRDefault="00783372"/>
    <w:sectPr w:rsidR="00185484" w:rsidRPr="00750B6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D8DC16" w14:textId="77777777" w:rsidR="00783372" w:rsidRDefault="00783372" w:rsidP="00CB789A">
      <w:r>
        <w:separator/>
      </w:r>
    </w:p>
  </w:endnote>
  <w:endnote w:type="continuationSeparator" w:id="0">
    <w:p w14:paraId="5C136038" w14:textId="77777777" w:rsidR="00783372" w:rsidRDefault="00783372" w:rsidP="00CB78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C8122E" w14:textId="77777777" w:rsidR="00783372" w:rsidRDefault="00783372" w:rsidP="00CB789A">
      <w:r>
        <w:separator/>
      </w:r>
    </w:p>
  </w:footnote>
  <w:footnote w:type="continuationSeparator" w:id="0">
    <w:p w14:paraId="49FC50C0" w14:textId="77777777" w:rsidR="00783372" w:rsidRDefault="00783372" w:rsidP="00CB78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B65A52"/>
    <w:multiLevelType w:val="hybridMultilevel"/>
    <w:tmpl w:val="505E7E2C"/>
    <w:lvl w:ilvl="0" w:tplc="B8042B16">
      <w:start w:val="1"/>
      <w:numFmt w:val="japaneseCounting"/>
      <w:lvlText w:val="%1、"/>
      <w:lvlJc w:val="left"/>
      <w:pPr>
        <w:ind w:left="1680" w:hanging="720"/>
      </w:pPr>
      <w:rPr>
        <w:rFonts w:hint="default"/>
      </w:rPr>
    </w:lvl>
    <w:lvl w:ilvl="1" w:tplc="04090019" w:tentative="1">
      <w:start w:val="1"/>
      <w:numFmt w:val="lowerLetter"/>
      <w:lvlText w:val="%2)"/>
      <w:lvlJc w:val="left"/>
      <w:pPr>
        <w:ind w:left="1800" w:hanging="420"/>
      </w:pPr>
    </w:lvl>
    <w:lvl w:ilvl="2" w:tplc="0409001B" w:tentative="1">
      <w:start w:val="1"/>
      <w:numFmt w:val="lowerRoman"/>
      <w:lvlText w:val="%3."/>
      <w:lvlJc w:val="right"/>
      <w:pPr>
        <w:ind w:left="2220" w:hanging="420"/>
      </w:pPr>
    </w:lvl>
    <w:lvl w:ilvl="3" w:tplc="0409000F" w:tentative="1">
      <w:start w:val="1"/>
      <w:numFmt w:val="decimal"/>
      <w:lvlText w:val="%4."/>
      <w:lvlJc w:val="left"/>
      <w:pPr>
        <w:ind w:left="2640" w:hanging="420"/>
      </w:pPr>
    </w:lvl>
    <w:lvl w:ilvl="4" w:tplc="04090019" w:tentative="1">
      <w:start w:val="1"/>
      <w:numFmt w:val="lowerLetter"/>
      <w:lvlText w:val="%5)"/>
      <w:lvlJc w:val="left"/>
      <w:pPr>
        <w:ind w:left="3060" w:hanging="420"/>
      </w:pPr>
    </w:lvl>
    <w:lvl w:ilvl="5" w:tplc="0409001B" w:tentative="1">
      <w:start w:val="1"/>
      <w:numFmt w:val="lowerRoman"/>
      <w:lvlText w:val="%6."/>
      <w:lvlJc w:val="right"/>
      <w:pPr>
        <w:ind w:left="3480" w:hanging="420"/>
      </w:pPr>
    </w:lvl>
    <w:lvl w:ilvl="6" w:tplc="0409000F" w:tentative="1">
      <w:start w:val="1"/>
      <w:numFmt w:val="decimal"/>
      <w:lvlText w:val="%7."/>
      <w:lvlJc w:val="left"/>
      <w:pPr>
        <w:ind w:left="3900" w:hanging="420"/>
      </w:pPr>
    </w:lvl>
    <w:lvl w:ilvl="7" w:tplc="04090019" w:tentative="1">
      <w:start w:val="1"/>
      <w:numFmt w:val="lowerLetter"/>
      <w:lvlText w:val="%8)"/>
      <w:lvlJc w:val="left"/>
      <w:pPr>
        <w:ind w:left="4320" w:hanging="420"/>
      </w:pPr>
    </w:lvl>
    <w:lvl w:ilvl="8" w:tplc="0409001B" w:tentative="1">
      <w:start w:val="1"/>
      <w:numFmt w:val="lowerRoman"/>
      <w:lvlText w:val="%9."/>
      <w:lvlJc w:val="right"/>
      <w:pPr>
        <w:ind w:left="4740" w:hanging="420"/>
      </w:pPr>
    </w:lvl>
  </w:abstractNum>
  <w:abstractNum w:abstractNumId="1" w15:restartNumberingAfterBreak="0">
    <w:nsid w:val="309B7434"/>
    <w:multiLevelType w:val="hybridMultilevel"/>
    <w:tmpl w:val="A468B4D0"/>
    <w:lvl w:ilvl="0" w:tplc="4028CE22">
      <w:start w:val="1"/>
      <w:numFmt w:val="japaneseCounting"/>
      <w:lvlText w:val="%1、"/>
      <w:lvlJc w:val="left"/>
      <w:pPr>
        <w:ind w:left="960" w:hanging="48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3E840CF4"/>
    <w:multiLevelType w:val="hybridMultilevel"/>
    <w:tmpl w:val="19427400"/>
    <w:lvl w:ilvl="0" w:tplc="BD1A134E">
      <w:start w:val="1"/>
      <w:numFmt w:val="japaneseCounting"/>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4D0AEB7C"/>
    <w:multiLevelType w:val="singleLevel"/>
    <w:tmpl w:val="4D0AEB7C"/>
    <w:lvl w:ilvl="0">
      <w:start w:val="1"/>
      <w:numFmt w:val="decimal"/>
      <w:lvlText w:val="%1."/>
      <w:lvlJc w:val="left"/>
      <w:pPr>
        <w:tabs>
          <w:tab w:val="left" w:pos="312"/>
        </w:tabs>
      </w:pPr>
    </w:lvl>
  </w:abstractNum>
  <w:abstractNum w:abstractNumId="4" w15:restartNumberingAfterBreak="0">
    <w:nsid w:val="58A5880F"/>
    <w:multiLevelType w:val="singleLevel"/>
    <w:tmpl w:val="58A5880F"/>
    <w:lvl w:ilvl="0">
      <w:start w:val="2"/>
      <w:numFmt w:val="decimal"/>
      <w:lvlText w:val="%1."/>
      <w:lvlJc w:val="left"/>
      <w:pPr>
        <w:tabs>
          <w:tab w:val="left" w:pos="312"/>
        </w:tabs>
      </w:pPr>
    </w:lvl>
  </w:abstractNum>
  <w:abstractNum w:abstractNumId="5" w15:restartNumberingAfterBreak="0">
    <w:nsid w:val="63A7479A"/>
    <w:multiLevelType w:val="hybridMultilevel"/>
    <w:tmpl w:val="19427400"/>
    <w:lvl w:ilvl="0" w:tplc="FFFFFFFF">
      <w:start w:val="1"/>
      <w:numFmt w:val="japaneseCounting"/>
      <w:lvlText w:val="%1、"/>
      <w:lvlJc w:val="left"/>
      <w:pPr>
        <w:ind w:left="1140" w:hanging="720"/>
      </w:pPr>
      <w:rPr>
        <w:rFonts w:hint="default"/>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num w:numId="1">
    <w:abstractNumId w:val="3"/>
  </w:num>
  <w:num w:numId="2">
    <w:abstractNumId w:val="4"/>
  </w:num>
  <w:num w:numId="3">
    <w:abstractNumId w:val="1"/>
  </w:num>
  <w:num w:numId="4">
    <w:abstractNumId w:val="0"/>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0B6B"/>
    <w:rsid w:val="000155FC"/>
    <w:rsid w:val="0004476C"/>
    <w:rsid w:val="000D311C"/>
    <w:rsid w:val="00134075"/>
    <w:rsid w:val="00214B08"/>
    <w:rsid w:val="002179A0"/>
    <w:rsid w:val="00223335"/>
    <w:rsid w:val="002237A8"/>
    <w:rsid w:val="00280560"/>
    <w:rsid w:val="002A225C"/>
    <w:rsid w:val="002D2573"/>
    <w:rsid w:val="00321253"/>
    <w:rsid w:val="00347E51"/>
    <w:rsid w:val="00372DDF"/>
    <w:rsid w:val="0038748C"/>
    <w:rsid w:val="00396D68"/>
    <w:rsid w:val="003E7DB2"/>
    <w:rsid w:val="00472D6A"/>
    <w:rsid w:val="00526EF3"/>
    <w:rsid w:val="005B596A"/>
    <w:rsid w:val="005E5B51"/>
    <w:rsid w:val="006240BC"/>
    <w:rsid w:val="00695655"/>
    <w:rsid w:val="006B73D1"/>
    <w:rsid w:val="00750B6B"/>
    <w:rsid w:val="00755DB2"/>
    <w:rsid w:val="00783372"/>
    <w:rsid w:val="007E4CC4"/>
    <w:rsid w:val="00891ED6"/>
    <w:rsid w:val="008E68AA"/>
    <w:rsid w:val="00910EEE"/>
    <w:rsid w:val="009A67D7"/>
    <w:rsid w:val="009D4F87"/>
    <w:rsid w:val="00A018B0"/>
    <w:rsid w:val="00B56FE4"/>
    <w:rsid w:val="00B72919"/>
    <w:rsid w:val="00C01324"/>
    <w:rsid w:val="00C72269"/>
    <w:rsid w:val="00CB789A"/>
    <w:rsid w:val="00D65B56"/>
    <w:rsid w:val="00DF7241"/>
    <w:rsid w:val="00EA2A8C"/>
    <w:rsid w:val="00ED23A0"/>
    <w:rsid w:val="00F276CE"/>
    <w:rsid w:val="00F467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6BED15"/>
  <w15:chartTrackingRefBased/>
  <w15:docId w15:val="{193C9F0A-8323-438B-9E5E-AB215CE353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a0"/>
    <w:qFormat/>
    <w:rsid w:val="00750B6B"/>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uiPriority w:val="99"/>
    <w:unhideWhenUsed/>
    <w:qFormat/>
    <w:rsid w:val="00750B6B"/>
    <w:pPr>
      <w:ind w:firstLineChars="200" w:firstLine="420"/>
    </w:pPr>
    <w:rPr>
      <w:rFonts w:ascii="Times New Roman" w:hAnsi="Times New Roman"/>
      <w:color w:val="000000"/>
      <w:kern w:val="0"/>
      <w:szCs w:val="21"/>
    </w:rPr>
  </w:style>
  <w:style w:type="table" w:styleId="a4">
    <w:name w:val="Table Grid"/>
    <w:basedOn w:val="a2"/>
    <w:uiPriority w:val="39"/>
    <w:qFormat/>
    <w:rsid w:val="00750B6B"/>
    <w:pPr>
      <w:widowControl w:val="0"/>
      <w:jc w:val="both"/>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
    <w:uiPriority w:val="34"/>
    <w:qFormat/>
    <w:rsid w:val="002179A0"/>
    <w:pPr>
      <w:ind w:firstLineChars="200" w:firstLine="420"/>
    </w:pPr>
  </w:style>
  <w:style w:type="paragraph" w:styleId="a6">
    <w:name w:val="header"/>
    <w:basedOn w:val="a"/>
    <w:link w:val="a7"/>
    <w:uiPriority w:val="99"/>
    <w:unhideWhenUsed/>
    <w:rsid w:val="00CB789A"/>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1"/>
    <w:link w:val="a6"/>
    <w:uiPriority w:val="99"/>
    <w:rsid w:val="00CB789A"/>
    <w:rPr>
      <w:sz w:val="18"/>
      <w:szCs w:val="18"/>
    </w:rPr>
  </w:style>
  <w:style w:type="paragraph" w:styleId="a8">
    <w:name w:val="footer"/>
    <w:basedOn w:val="a"/>
    <w:link w:val="a9"/>
    <w:uiPriority w:val="99"/>
    <w:unhideWhenUsed/>
    <w:rsid w:val="00CB789A"/>
    <w:pPr>
      <w:tabs>
        <w:tab w:val="center" w:pos="4153"/>
        <w:tab w:val="right" w:pos="8306"/>
      </w:tabs>
      <w:snapToGrid w:val="0"/>
      <w:jc w:val="left"/>
    </w:pPr>
    <w:rPr>
      <w:sz w:val="18"/>
      <w:szCs w:val="18"/>
    </w:rPr>
  </w:style>
  <w:style w:type="character" w:customStyle="1" w:styleId="a9">
    <w:name w:val="页脚 字符"/>
    <w:basedOn w:val="a1"/>
    <w:link w:val="a8"/>
    <w:uiPriority w:val="99"/>
    <w:rsid w:val="00CB789A"/>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0013575">
      <w:bodyDiv w:val="1"/>
      <w:marLeft w:val="0"/>
      <w:marRight w:val="0"/>
      <w:marTop w:val="0"/>
      <w:marBottom w:val="0"/>
      <w:divBdr>
        <w:top w:val="none" w:sz="0" w:space="0" w:color="auto"/>
        <w:left w:val="none" w:sz="0" w:space="0" w:color="auto"/>
        <w:bottom w:val="none" w:sz="0" w:space="0" w:color="auto"/>
        <w:right w:val="none" w:sz="0" w:space="0" w:color="auto"/>
      </w:divBdr>
    </w:div>
    <w:div w:id="1915775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TotalTime>
  <Pages>1</Pages>
  <Words>574</Words>
  <Characters>3276</Characters>
  <Application>Microsoft Office Word</Application>
  <DocSecurity>0</DocSecurity>
  <Lines>27</Lines>
  <Paragraphs>7</Paragraphs>
  <ScaleCrop>false</ScaleCrop>
  <Company>Microsoft</Company>
  <LinksUpToDate>false</LinksUpToDate>
  <CharactersWithSpaces>3843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Zhou</dc:creator>
  <cp:keywords/>
  <dc:description/>
  <cp:lastModifiedBy>MS Y</cp:lastModifiedBy>
  <cp:revision>7</cp:revision>
  <dcterms:created xsi:type="dcterms:W3CDTF">2022-11-12T03:15:00Z</dcterms:created>
  <dcterms:modified xsi:type="dcterms:W3CDTF">2023-03-31T08:19:00Z</dcterms:modified>
</cp:coreProperties>
</file>